
<file path=[Content_Types].xml><?xml version="1.0" encoding="utf-8"?>
<Types xmlns="http://schemas.openxmlformats.org/package/2006/content-types">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aconcuadrcula"/>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49"/>
        <w:gridCol w:w="3419"/>
      </w:tblGrid>
      <w:tr w:rsidR="00D026B0" w:rsidRPr="00965839" w14:paraId="594DFF79" w14:textId="77777777" w:rsidTr="00D026B0">
        <w:trPr>
          <w:trHeight w:val="890"/>
        </w:trPr>
        <w:tc>
          <w:tcPr>
            <w:tcW w:w="7650" w:type="dxa"/>
          </w:tcPr>
          <w:p w14:paraId="2925BCE8" w14:textId="1F71FE26" w:rsidR="00D026B0" w:rsidRPr="00B001DA" w:rsidRDefault="00D026B0" w:rsidP="00A3225D">
            <w:pPr>
              <w:spacing w:line="240" w:lineRule="auto"/>
              <w:rPr>
                <w:color w:val="auto"/>
                <w:sz w:val="22"/>
                <w:lang w:val="es-419"/>
              </w:rPr>
            </w:pPr>
            <w:r w:rsidRPr="00B001DA">
              <w:rPr>
                <w:color w:val="auto"/>
                <w:sz w:val="22"/>
                <w:lang w:val="es-419"/>
              </w:rPr>
              <w:t xml:space="preserve">Tipo de artículo: </w:t>
            </w:r>
            <w:r w:rsidRPr="005049B7">
              <w:rPr>
                <w:noProof/>
                <w:lang w:val="es-ES" w:eastAsia="es-ES"/>
              </w:rPr>
              <mc:AlternateContent>
                <mc:Choice Requires="wps">
                  <w:drawing>
                    <wp:anchor distT="45720" distB="45720" distL="114300" distR="114300" simplePos="0" relativeHeight="251661312" behindDoc="0" locked="0" layoutInCell="1" allowOverlap="1" wp14:anchorId="204EB773" wp14:editId="06E07F3D">
                      <wp:simplePos x="0" y="0"/>
                      <wp:positionH relativeFrom="column">
                        <wp:posOffset>1468755</wp:posOffset>
                      </wp:positionH>
                      <wp:positionV relativeFrom="paragraph">
                        <wp:posOffset>8960485</wp:posOffset>
                      </wp:positionV>
                      <wp:extent cx="5421630" cy="895985"/>
                      <wp:effectExtent l="0" t="0" r="26670" b="18415"/>
                      <wp:wrapNone/>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21630" cy="895985"/>
                              </a:xfrm>
                              <a:prstGeom prst="rect">
                                <a:avLst/>
                              </a:prstGeom>
                              <a:solidFill>
                                <a:srgbClr val="FFFFFF"/>
                              </a:solidFill>
                              <a:ln w="9525">
                                <a:solidFill>
                                  <a:srgbClr val="000000"/>
                                </a:solidFill>
                                <a:miter lim="800000"/>
                                <a:headEnd/>
                                <a:tailEnd/>
                              </a:ln>
                            </wps:spPr>
                            <wps:txbx>
                              <w:txbxContent>
                                <w:p w14:paraId="0EDAA1BA" w14:textId="77777777" w:rsidR="00D026B0" w:rsidRDefault="00D026B0" w:rsidP="00D026B0">
                                  <w:pPr>
                                    <w:shd w:val="clear" w:color="auto" w:fill="FFFFFF"/>
                                    <w:spacing w:line="240" w:lineRule="auto"/>
                                    <w:rPr>
                                      <w:rFonts w:ascii="OpenSans-Regular" w:hAnsi="OpenSans-Regular"/>
                                      <w:sz w:val="21"/>
                                      <w:szCs w:val="21"/>
                                      <w:lang w:val="es-ES" w:eastAsia="es-ES"/>
                                    </w:rPr>
                                  </w:pPr>
                                  <w:hyperlink r:id="rId7" w:history="1">
                                    <w:r>
                                      <w:rPr>
                                        <w:rFonts w:ascii="OpenSans-Regular" w:hAnsi="OpenSans-Regular"/>
                                        <w:noProof/>
                                        <w:color w:val="BE0000"/>
                                        <w:sz w:val="21"/>
                                        <w:szCs w:val="21"/>
                                        <w:lang w:val="es-ES" w:eastAsia="es-ES"/>
                                      </w:rPr>
                                      <w:drawing>
                                        <wp:inline distT="0" distB="0" distL="0" distR="0" wp14:anchorId="32DB0EBC" wp14:editId="18D11BD7">
                                          <wp:extent cx="836930" cy="297180"/>
                                          <wp:effectExtent l="0" t="0" r="1270" b="7620"/>
                                          <wp:docPr id="1571479541" name="Imagen 1571479541" descr="https://www.redalyc.org/journal/img/OPENACCESBY.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cc" descr="https://www.redalyc.org/journal/img/OPENACCESBY.png">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36930" cy="297180"/>
                                                  </a:xfrm>
                                                  <a:prstGeom prst="rect">
                                                    <a:avLst/>
                                                  </a:prstGeom>
                                                  <a:noFill/>
                                                  <a:ln>
                                                    <a:noFill/>
                                                  </a:ln>
                                                </pic:spPr>
                                              </pic:pic>
                                            </a:graphicData>
                                          </a:graphic>
                                        </wp:inline>
                                      </w:drawing>
                                    </w:r>
                                    <w:r w:rsidRPr="00C9590B">
                                      <w:rPr>
                                        <w:rFonts w:ascii="OpenSans-Regular" w:hAnsi="OpenSans-Regular"/>
                                        <w:color w:val="BE0000"/>
                                        <w:sz w:val="21"/>
                                        <w:szCs w:val="21"/>
                                        <w:lang w:val="es-419"/>
                                      </w:rPr>
                                      <w:br/>
                                    </w:r>
                                  </w:hyperlink>
                                  <w:r w:rsidRPr="00C9590B">
                                    <w:rPr>
                                      <w:rFonts w:ascii="OpenSans-Regular" w:hAnsi="OpenSans-Regular"/>
                                      <w:sz w:val="21"/>
                                      <w:szCs w:val="21"/>
                                      <w:lang w:val="es-419"/>
                                    </w:rPr>
                                    <w:t>Esta obra está bajo una </w:t>
                                  </w:r>
                                  <w:hyperlink r:id="rId9" w:history="1">
                                    <w:r w:rsidRPr="00C9590B">
                                      <w:rPr>
                                        <w:rStyle w:val="Hipervnculo"/>
                                        <w:rFonts w:ascii="OpenSans-Regular" w:hAnsi="OpenSans-Regular"/>
                                        <w:color w:val="BE0000"/>
                                        <w:sz w:val="21"/>
                                        <w:szCs w:val="21"/>
                                        <w:lang w:val="es-419"/>
                                      </w:rPr>
                                      <w:t>Licencia Creative Commons Atribución 4.0 Internacional.</w:t>
                                    </w:r>
                                  </w:hyperlink>
                                </w:p>
                                <w:p w14:paraId="747B222D" w14:textId="77777777" w:rsidR="00D026B0" w:rsidRPr="00C9590B" w:rsidRDefault="00D026B0" w:rsidP="00D026B0">
                                  <w:pPr>
                                    <w:rPr>
                                      <w:lang w:val="es-419"/>
                                    </w:rPr>
                                  </w:pPr>
                                </w:p>
                              </w:txbxContent>
                            </wps:txbx>
                            <wps:bodyPr rot="0" vert="vert270"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04EB773" id="_x0000_t202" coordsize="21600,21600" o:spt="202" path="m,l,21600r21600,l21600,xe">
                      <v:stroke joinstyle="miter"/>
                      <v:path gradientshapeok="t" o:connecttype="rect"/>
                    </v:shapetype>
                    <v:shape id="Cuadro de texto 2" o:spid="_x0000_s1026" type="#_x0000_t202" style="position:absolute;left:0;text-align:left;margin-left:115.65pt;margin-top:705.55pt;width:426.9pt;height:70.5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">
                      <v:textbox style="layout-flow:vertical;mso-layout-flow-alt:bottom-to-top">
                        <w:txbxContent>
                          <w:p w14:paraId="0EDAA1BA" w14:textId="77777777" w:rsidR="00D026B0" w:rsidRDefault="00D026B0" w:rsidP="00D026B0">
                            <w:pPr>
                              <w:shd w:val="clear" w:color="auto" w:fill="FFFFFF"/>
                              <w:spacing w:line="240" w:lineRule="auto"/>
                              <w:rPr>
                                <w:rFonts w:ascii="OpenSans-Regular" w:hAnsi="OpenSans-Regular"/>
                                <w:sz w:val="21"/>
                                <w:szCs w:val="21"/>
                                <w:lang w:val="es-ES" w:eastAsia="es-ES"/>
                              </w:rPr>
                            </w:pPr>
                            <w:hyperlink r:id="rId10" w:history="1">
                              <w:r>
                                <w:rPr>
                                  <w:rFonts w:ascii="OpenSans-Regular" w:hAnsi="OpenSans-Regular"/>
                                  <w:noProof/>
                                  <w:color w:val="BE0000"/>
                                  <w:sz w:val="21"/>
                                  <w:szCs w:val="21"/>
                                  <w:lang w:val="es-ES" w:eastAsia="es-ES"/>
                                </w:rPr>
                                <w:drawing>
                                  <wp:inline distT="0" distB="0" distL="0" distR="0" wp14:anchorId="32DB0EBC" wp14:editId="18D11BD7">
                                    <wp:extent cx="836930" cy="297180"/>
                                    <wp:effectExtent l="0" t="0" r="1270" b="7620"/>
                                    <wp:docPr id="1571479541" name="Imagen 1571479541" descr="https://www.redalyc.org/journal/img/OPENACCESBY.pn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cc" descr="https://www.redalyc.org/journal/img/OPENACCESBY.png">
                                              <a:hlinkClick r:id="rId10"/>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36930" cy="297180"/>
                                            </a:xfrm>
                                            <a:prstGeom prst="rect">
                                              <a:avLst/>
                                            </a:prstGeom>
                                            <a:noFill/>
                                            <a:ln>
                                              <a:noFill/>
                                            </a:ln>
                                          </pic:spPr>
                                        </pic:pic>
                                      </a:graphicData>
                                    </a:graphic>
                                  </wp:inline>
                                </w:drawing>
                              </w:r>
                              <w:r w:rsidRPr="00C9590B">
                                <w:rPr>
                                  <w:rFonts w:ascii="OpenSans-Regular" w:hAnsi="OpenSans-Regular"/>
                                  <w:color w:val="BE0000"/>
                                  <w:sz w:val="21"/>
                                  <w:szCs w:val="21"/>
                                  <w:lang w:val="es-419"/>
                                </w:rPr>
                                <w:br/>
                              </w:r>
                            </w:hyperlink>
                            <w:r w:rsidRPr="00C9590B">
                              <w:rPr>
                                <w:rFonts w:ascii="OpenSans-Regular" w:hAnsi="OpenSans-Regular"/>
                                <w:sz w:val="21"/>
                                <w:szCs w:val="21"/>
                                <w:lang w:val="es-419"/>
                              </w:rPr>
                              <w:t>Esta obra está bajo una </w:t>
                            </w:r>
                            <w:hyperlink r:id="rId11" w:history="1">
                              <w:r w:rsidRPr="00C9590B">
                                <w:rPr>
                                  <w:rStyle w:val="Hipervnculo"/>
                                  <w:rFonts w:ascii="OpenSans-Regular" w:hAnsi="OpenSans-Regular"/>
                                  <w:color w:val="BE0000"/>
                                  <w:sz w:val="21"/>
                                  <w:szCs w:val="21"/>
                                  <w:lang w:val="es-419"/>
                                </w:rPr>
                                <w:t>Licencia Creative Commons Atribución 4.0 Internacional.</w:t>
                              </w:r>
                            </w:hyperlink>
                          </w:p>
                          <w:p w14:paraId="747B222D" w14:textId="77777777" w:rsidR="00D026B0" w:rsidRPr="00C9590B" w:rsidRDefault="00D026B0" w:rsidP="00D026B0">
                            <w:pPr>
                              <w:rPr>
                                <w:lang w:val="es-419"/>
                              </w:rPr>
                            </w:pPr>
                          </w:p>
                        </w:txbxContent>
                      </v:textbox>
                    </v:shape>
                  </w:pict>
                </mc:Fallback>
              </mc:AlternateContent>
            </w:r>
            <w:r w:rsidRPr="005A1AD4">
              <w:rPr>
                <w:color w:val="auto"/>
                <w:sz w:val="22"/>
                <w:lang w:val="fr-CH"/>
              </w:rPr>
              <w:t>Artículo</w:t>
            </w:r>
            <w:r>
              <w:rPr>
                <w:color w:val="auto"/>
                <w:sz w:val="22"/>
                <w:lang w:val="fr-CH"/>
              </w:rPr>
              <w:t>s</w:t>
            </w:r>
            <w:r w:rsidRPr="005A1AD4">
              <w:rPr>
                <w:color w:val="auto"/>
                <w:sz w:val="22"/>
                <w:lang w:val="fr-CH"/>
              </w:rPr>
              <w:t xml:space="preserve"> original</w:t>
            </w:r>
            <w:r>
              <w:rPr>
                <w:color w:val="auto"/>
                <w:sz w:val="22"/>
                <w:lang w:val="fr-CH"/>
              </w:rPr>
              <w:t>es (Seleccionar de las secciones de la revista)</w:t>
            </w:r>
          </w:p>
          <w:p w14:paraId="27CCD3CB" w14:textId="4FA0073A" w:rsidR="00D026B0" w:rsidRPr="00B001DA" w:rsidRDefault="00D026B0" w:rsidP="00A3225D">
            <w:pPr>
              <w:spacing w:line="240" w:lineRule="auto"/>
              <w:rPr>
                <w:color w:val="auto"/>
                <w:sz w:val="22"/>
                <w:lang w:val="es-419"/>
              </w:rPr>
            </w:pPr>
            <w:r w:rsidRPr="00B001DA">
              <w:rPr>
                <w:color w:val="auto"/>
                <w:sz w:val="22"/>
                <w:lang w:val="es-419"/>
              </w:rPr>
              <w:t xml:space="preserve">Temática: </w:t>
            </w:r>
            <w:r w:rsidRPr="005A1AD4">
              <w:rPr>
                <w:color w:val="auto"/>
                <w:sz w:val="22"/>
                <w:lang w:val="fr-CH"/>
              </w:rPr>
              <w:t>Ingeniería de software</w:t>
            </w:r>
            <w:r>
              <w:rPr>
                <w:color w:val="auto"/>
                <w:sz w:val="22"/>
                <w:lang w:val="fr-CH"/>
              </w:rPr>
              <w:t xml:space="preserve"> (Seleccionar de las temáticas de la revista)</w:t>
            </w:r>
          </w:p>
          <w:p w14:paraId="77E5DF78" w14:textId="64BE9C85" w:rsidR="00D026B0" w:rsidRPr="00D026B0" w:rsidRDefault="00D026B0" w:rsidP="00A3225D">
            <w:pPr>
              <w:spacing w:after="240" w:line="240" w:lineRule="auto"/>
              <w:rPr>
                <w:color w:val="auto"/>
                <w:sz w:val="22"/>
                <w:lang w:val="fr-CH"/>
              </w:rPr>
            </w:pPr>
            <w:proofErr w:type="gramStart"/>
            <w:r w:rsidRPr="005A1AD4">
              <w:rPr>
                <w:color w:val="auto"/>
                <w:sz w:val="22"/>
                <w:lang w:val="fr-CH"/>
              </w:rPr>
              <w:t>Recibido:</w:t>
            </w:r>
            <w:proofErr w:type="gramEnd"/>
            <w:r w:rsidRPr="005A1AD4">
              <w:rPr>
                <w:color w:val="auto"/>
                <w:sz w:val="22"/>
                <w:lang w:val="fr-CH"/>
              </w:rPr>
              <w:t xml:space="preserve"> dd/mm/aaaa | </w:t>
            </w:r>
            <w:proofErr w:type="gramStart"/>
            <w:r w:rsidRPr="005A1AD4">
              <w:rPr>
                <w:color w:val="auto"/>
                <w:sz w:val="22"/>
                <w:lang w:val="fr-CH"/>
              </w:rPr>
              <w:t>Aceptado:</w:t>
            </w:r>
            <w:proofErr w:type="gramEnd"/>
            <w:r w:rsidRPr="005A1AD4">
              <w:rPr>
                <w:color w:val="auto"/>
                <w:sz w:val="22"/>
                <w:lang w:val="fr-CH"/>
              </w:rPr>
              <w:t xml:space="preserve"> dd/mm/aaaa | </w:t>
            </w:r>
            <w:proofErr w:type="gramStart"/>
            <w:r w:rsidRPr="005A1AD4">
              <w:rPr>
                <w:color w:val="auto"/>
                <w:sz w:val="22"/>
                <w:lang w:val="fr-CH"/>
              </w:rPr>
              <w:t>Publicado:</w:t>
            </w:r>
            <w:proofErr w:type="gramEnd"/>
            <w:r w:rsidRPr="005A1AD4">
              <w:rPr>
                <w:color w:val="auto"/>
                <w:sz w:val="22"/>
                <w:lang w:val="fr-CH"/>
              </w:rPr>
              <w:t xml:space="preserve"> dd/mm/aaaa</w:t>
            </w:r>
          </w:p>
        </w:tc>
        <w:tc>
          <w:tcPr>
            <w:tcW w:w="2766" w:type="dxa"/>
          </w:tcPr>
          <w:p w14:paraId="48BAFECC" w14:textId="77777777" w:rsidR="00D026B0" w:rsidRPr="00B001DA" w:rsidRDefault="00D026B0" w:rsidP="00A3225D">
            <w:pPr>
              <w:spacing w:line="240" w:lineRule="auto"/>
              <w:rPr>
                <w:color w:val="auto"/>
                <w:sz w:val="22"/>
                <w:lang w:val="pt-BR"/>
              </w:rPr>
            </w:pPr>
            <w:r w:rsidRPr="00B001DA">
              <w:rPr>
                <w:color w:val="auto"/>
                <w:sz w:val="22"/>
                <w:lang w:val="pt-BR"/>
              </w:rPr>
              <w:t>Identificadores persistentes:</w:t>
            </w:r>
          </w:p>
          <w:p w14:paraId="4FB61615" w14:textId="7DB0B7C6" w:rsidR="00C9590B" w:rsidRPr="00034F36" w:rsidRDefault="00C9590B" w:rsidP="00C9590B">
            <w:pPr>
              <w:spacing w:line="240" w:lineRule="auto"/>
              <w:rPr>
                <w:color w:val="auto"/>
                <w:sz w:val="22"/>
                <w:lang w:val="es-PE"/>
              </w:rPr>
            </w:pPr>
            <w:r w:rsidRPr="00034F36">
              <w:rPr>
                <w:color w:val="auto"/>
                <w:sz w:val="22"/>
                <w:lang w:val="es-PE"/>
              </w:rPr>
              <w:t>DOI: </w:t>
            </w:r>
            <w:r>
              <w:fldChar w:fldCharType="begin"/>
            </w:r>
            <w:r w:rsidRPr="00034F36">
              <w:rPr>
                <w:lang w:val="es-PE"/>
              </w:rPr>
              <w:instrText>HYPERLINK "https://doi.org/10.48168/innosoft.sXX.aXXX"</w:instrText>
            </w:r>
            <w:r>
              <w:fldChar w:fldCharType="separate"/>
            </w:r>
            <w:r w:rsidRPr="00034F36">
              <w:rPr>
                <w:rStyle w:val="Hipervnculo"/>
                <w:sz w:val="22"/>
                <w:szCs w:val="18"/>
                <w:lang w:val="es-PE"/>
              </w:rPr>
              <w:t>10.48168/innosoft.sXX.aXXX</w:t>
            </w:r>
            <w:r>
              <w:fldChar w:fldCharType="end"/>
            </w:r>
            <w:r w:rsidRPr="00034F36">
              <w:rPr>
                <w:sz w:val="22"/>
                <w:szCs w:val="18"/>
                <w:lang w:val="es-PE"/>
              </w:rPr>
              <w:t xml:space="preserve"> </w:t>
            </w:r>
          </w:p>
          <w:p w14:paraId="14FA16EB" w14:textId="60B096B4" w:rsidR="00D026B0" w:rsidRPr="00034F36" w:rsidRDefault="00D026B0" w:rsidP="00A3225D">
            <w:pPr>
              <w:spacing w:line="240" w:lineRule="auto"/>
              <w:rPr>
                <w:color w:val="auto"/>
                <w:sz w:val="22"/>
              </w:rPr>
            </w:pPr>
            <w:r w:rsidRPr="00B001DA">
              <w:rPr>
                <w:color w:val="auto"/>
                <w:sz w:val="22"/>
              </w:rPr>
              <w:t>ARK: </w:t>
            </w:r>
            <w:hyperlink r:id="rId12" w:history="1">
              <w:r>
                <w:rPr>
                  <w:rStyle w:val="Hipervnculo"/>
                  <w:sz w:val="22"/>
                </w:rPr>
                <w:t>ark:/42411/</w:t>
              </w:r>
              <w:proofErr w:type="spellStart"/>
              <w:r>
                <w:rPr>
                  <w:rStyle w:val="Hipervnculo"/>
                  <w:sz w:val="22"/>
                </w:rPr>
                <w:t>sX</w:t>
              </w:r>
              <w:proofErr w:type="spellEnd"/>
              <w:r>
                <w:rPr>
                  <w:rStyle w:val="Hipervnculo"/>
                  <w:sz w:val="22"/>
                </w:rPr>
                <w:t>/</w:t>
              </w:r>
              <w:proofErr w:type="spellStart"/>
              <w:r>
                <w:rPr>
                  <w:rStyle w:val="Hipervnculo"/>
                  <w:sz w:val="22"/>
                </w:rPr>
                <w:t>aXX</w:t>
              </w:r>
              <w:proofErr w:type="spellEnd"/>
            </w:hyperlink>
          </w:p>
        </w:tc>
      </w:tr>
    </w:tbl>
    <w:p w14:paraId="691A9C15" w14:textId="732FB192" w:rsidR="00B66255" w:rsidRPr="005A1AD4" w:rsidRDefault="00D026B0" w:rsidP="002C6309">
      <w:pPr>
        <w:spacing w:after="240" w:line="240" w:lineRule="auto"/>
        <w:rPr>
          <w:b/>
          <w:iCs/>
          <w:color w:val="auto"/>
          <w:sz w:val="36"/>
          <w:lang w:val="fr-CH"/>
        </w:rPr>
      </w:pPr>
      <w:r w:rsidRPr="005049B7">
        <w:rPr>
          <w:noProof/>
          <w:lang w:val="es-ES" w:eastAsia="es-ES"/>
        </w:rPr>
        <mc:AlternateContent>
          <mc:Choice Requires="wps">
            <w:drawing>
              <wp:anchor distT="45720" distB="45720" distL="114300" distR="114300" simplePos="0" relativeHeight="251659264" behindDoc="0" locked="0" layoutInCell="1" allowOverlap="1" wp14:anchorId="04B1C783" wp14:editId="49589201">
                <wp:simplePos x="0" y="0"/>
                <wp:positionH relativeFrom="margin">
                  <wp:posOffset>4769030</wp:posOffset>
                </wp:positionH>
                <wp:positionV relativeFrom="paragraph">
                  <wp:posOffset>-1606126</wp:posOffset>
                </wp:positionV>
                <wp:extent cx="1680358" cy="754084"/>
                <wp:effectExtent l="0" t="0" r="0" b="8255"/>
                <wp:wrapNone/>
                <wp:docPr id="10"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0358" cy="754084"/>
                        </a:xfrm>
                        <a:prstGeom prst="rect">
                          <a:avLst/>
                        </a:prstGeom>
                        <a:solidFill>
                          <a:srgbClr val="FFFFFF"/>
                        </a:solidFill>
                        <a:ln w="9525">
                          <a:noFill/>
                          <a:miter lim="800000"/>
                          <a:headEnd/>
                          <a:tailEnd/>
                        </a:ln>
                      </wps:spPr>
                      <wps:txbx>
                        <w:txbxContent>
                          <w:p w14:paraId="7FCC37BB" w14:textId="77777777" w:rsidR="00D026B0" w:rsidRPr="00C9590B" w:rsidRDefault="00D026B0" w:rsidP="00D026B0">
                            <w:pPr>
                              <w:spacing w:line="240" w:lineRule="auto"/>
                              <w:rPr>
                                <w:rFonts w:ascii="OpenSans-Regular" w:hAnsi="OpenSans-Regular"/>
                                <w:sz w:val="21"/>
                                <w:szCs w:val="21"/>
                                <w:lang w:val="es-419"/>
                              </w:rPr>
                            </w:pPr>
                            <w:r w:rsidRPr="002E7D68">
                              <w:rPr>
                                <w:noProof/>
                                <w:lang w:val="es-ES" w:eastAsia="es-ES"/>
                              </w:rPr>
                              <w:drawing>
                                <wp:inline distT="0" distB="0" distL="0" distR="0" wp14:anchorId="14BE6E17" wp14:editId="68922319">
                                  <wp:extent cx="629392" cy="223487"/>
                                  <wp:effectExtent l="0" t="0" r="0" b="5715"/>
                                  <wp:docPr id="14" name="Imagen 14" descr="https://www.redalyc.org/journal/img/OPENACCESBY.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cc" descr="https://www.redalyc.org/journal/img/OPENACCESBY.png">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46248" cy="229472"/>
                                          </a:xfrm>
                                          <a:prstGeom prst="rect">
                                            <a:avLst/>
                                          </a:prstGeom>
                                          <a:noFill/>
                                          <a:ln>
                                            <a:noFill/>
                                          </a:ln>
                                        </pic:spPr>
                                      </pic:pic>
                                    </a:graphicData>
                                  </a:graphic>
                                </wp:inline>
                              </w:drawing>
                            </w:r>
                            <w:r>
                              <w:fldChar w:fldCharType="begin"/>
                            </w:r>
                            <w:r w:rsidRPr="00034F36">
                              <w:rPr>
                                <w:lang w:val="es-PE"/>
                              </w:rPr>
                              <w:instrText>HYPERLINK "https://creativecommons.org/licenses/by/4.0/"</w:instrText>
                            </w:r>
                            <w:r>
                              <w:fldChar w:fldCharType="separate"/>
                            </w:r>
                            <w:r>
                              <w:fldChar w:fldCharType="end"/>
                            </w:r>
                            <w:r w:rsidRPr="00C9590B">
                              <w:rPr>
                                <w:rFonts w:ascii="OpenSans-Regular" w:hAnsi="OpenSans-Regular"/>
                                <w:sz w:val="21"/>
                                <w:szCs w:val="21"/>
                                <w:lang w:val="es-419"/>
                              </w:rPr>
                              <w:t xml:space="preserve"> </w:t>
                            </w:r>
                          </w:p>
                          <w:p w14:paraId="5882F958" w14:textId="77777777" w:rsidR="00D026B0" w:rsidRPr="00C9590B" w:rsidRDefault="00D026B0" w:rsidP="00D026B0">
                            <w:pPr>
                              <w:spacing w:line="240" w:lineRule="auto"/>
                              <w:rPr>
                                <w:rStyle w:val="Hipervnculo"/>
                                <w:sz w:val="18"/>
                                <w:szCs w:val="18"/>
                                <w:lang w:val="es-419"/>
                              </w:rPr>
                            </w:pPr>
                            <w:r w:rsidRPr="001F0084">
                              <w:rPr>
                                <w:sz w:val="18"/>
                                <w:szCs w:val="18"/>
                                <w:lang w:val="es-PE"/>
                              </w:rPr>
                              <w:t>Esta obra está bajo una </w:t>
                            </w:r>
                            <w:hyperlink r:id="rId13" w:history="1">
                              <w:r w:rsidRPr="001F0084">
                                <w:rPr>
                                  <w:rStyle w:val="Hipervnculo"/>
                                  <w:sz w:val="18"/>
                                  <w:szCs w:val="18"/>
                                  <w:lang w:val="es-PE"/>
                                </w:rPr>
                                <w:t>Licencia Creative Commons Atribución 4.0 Internacional.</w:t>
                              </w:r>
                            </w:hyperlink>
                            <w:r w:rsidRPr="00C9590B">
                              <w:rPr>
                                <w:sz w:val="18"/>
                                <w:szCs w:val="18"/>
                                <w:lang w:val="es-419"/>
                              </w:rPr>
                              <w:t xml:space="preserve"> </w:t>
                            </w:r>
                          </w:p>
                          <w:p w14:paraId="33A47AEA" w14:textId="77777777" w:rsidR="00D026B0" w:rsidRPr="00C9590B" w:rsidRDefault="00D026B0" w:rsidP="00D026B0">
                            <w:pPr>
                              <w:spacing w:line="240" w:lineRule="auto"/>
                              <w:rPr>
                                <w:rStyle w:val="Hipervnculo"/>
                                <w:sz w:val="22"/>
                                <w:szCs w:val="18"/>
                                <w:lang w:val="es-419"/>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4B1C783" id="_x0000_s1027" type="#_x0000_t202" style="position:absolute;left:0;text-align:left;margin-left:375.5pt;margin-top:-126.45pt;width:132.3pt;height:59.4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" stroked="f">
                <v:textbox>
                  <w:txbxContent>
                    <w:p w14:paraId="7FCC37BB" w14:textId="77777777" w:rsidR="00D026B0" w:rsidRPr="00C9590B" w:rsidRDefault="00D026B0" w:rsidP="00D026B0">
                      <w:pPr>
                        <w:spacing w:line="240" w:lineRule="auto"/>
                        <w:rPr>
                          <w:rFonts w:ascii="OpenSans-Regular" w:hAnsi="OpenSans-Regular"/>
                          <w:sz w:val="21"/>
                          <w:szCs w:val="21"/>
                          <w:lang w:val="es-419"/>
                        </w:rPr>
                      </w:pPr>
                      <w:r w:rsidRPr="002E7D68">
                        <w:rPr>
                          <w:noProof/>
                          <w:lang w:val="es-ES" w:eastAsia="es-ES"/>
                        </w:rPr>
                        <w:drawing>
                          <wp:inline distT="0" distB="0" distL="0" distR="0" wp14:anchorId="14BE6E17" wp14:editId="68922319">
                            <wp:extent cx="629392" cy="223487"/>
                            <wp:effectExtent l="0" t="0" r="0" b="5715"/>
                            <wp:docPr id="14" name="Imagen 14" descr="https://www.redalyc.org/journal/img/OPENACCESBY.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cc" descr="https://www.redalyc.org/journal/img/OPENACCESBY.png">
                                      <a:hlinkClick r:id="rId11"/>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46248" cy="229472"/>
                                    </a:xfrm>
                                    <a:prstGeom prst="rect">
                                      <a:avLst/>
                                    </a:prstGeom>
                                    <a:noFill/>
                                    <a:ln>
                                      <a:noFill/>
                                    </a:ln>
                                  </pic:spPr>
                                </pic:pic>
                              </a:graphicData>
                            </a:graphic>
                          </wp:inline>
                        </w:drawing>
                      </w:r>
                      <w:r>
                        <w:fldChar w:fldCharType="begin"/>
                      </w:r>
                      <w:r w:rsidRPr="00034F36">
                        <w:rPr>
                          <w:lang w:val="es-PE"/>
                        </w:rPr>
                        <w:instrText>HYPERLINK "https://creativecommons.org/licenses/by/4.0/"</w:instrText>
                      </w:r>
                      <w:r>
                        <w:fldChar w:fldCharType="separate"/>
                      </w:r>
                      <w:r>
                        <w:fldChar w:fldCharType="end"/>
                      </w:r>
                      <w:r w:rsidRPr="00C9590B">
                        <w:rPr>
                          <w:rFonts w:ascii="OpenSans-Regular" w:hAnsi="OpenSans-Regular"/>
                          <w:sz w:val="21"/>
                          <w:szCs w:val="21"/>
                          <w:lang w:val="es-419"/>
                        </w:rPr>
                        <w:t xml:space="preserve"> </w:t>
                      </w:r>
                    </w:p>
                    <w:p w14:paraId="5882F958" w14:textId="77777777" w:rsidR="00D026B0" w:rsidRPr="00C9590B" w:rsidRDefault="00D026B0" w:rsidP="00D026B0">
                      <w:pPr>
                        <w:spacing w:line="240" w:lineRule="auto"/>
                        <w:rPr>
                          <w:rStyle w:val="Hipervnculo"/>
                          <w:sz w:val="18"/>
                          <w:szCs w:val="18"/>
                          <w:lang w:val="es-419"/>
                        </w:rPr>
                      </w:pPr>
                      <w:r w:rsidRPr="001F0084">
                        <w:rPr>
                          <w:sz w:val="18"/>
                          <w:szCs w:val="18"/>
                          <w:lang w:val="es-PE"/>
                        </w:rPr>
                        <w:t>Esta obra está bajo una </w:t>
                      </w:r>
                      <w:hyperlink r:id="rId14" w:history="1">
                        <w:r w:rsidRPr="001F0084">
                          <w:rPr>
                            <w:rStyle w:val="Hipervnculo"/>
                            <w:sz w:val="18"/>
                            <w:szCs w:val="18"/>
                            <w:lang w:val="es-PE"/>
                          </w:rPr>
                          <w:t>Licencia Creative Commons Atribución 4.0 Internacional.</w:t>
                        </w:r>
                      </w:hyperlink>
                      <w:r w:rsidRPr="00C9590B">
                        <w:rPr>
                          <w:sz w:val="18"/>
                          <w:szCs w:val="18"/>
                          <w:lang w:val="es-419"/>
                        </w:rPr>
                        <w:t xml:space="preserve"> </w:t>
                      </w:r>
                    </w:p>
                    <w:p w14:paraId="33A47AEA" w14:textId="77777777" w:rsidR="00D026B0" w:rsidRPr="00C9590B" w:rsidRDefault="00D026B0" w:rsidP="00D026B0">
                      <w:pPr>
                        <w:spacing w:line="240" w:lineRule="auto"/>
                        <w:rPr>
                          <w:rStyle w:val="Hipervnculo"/>
                          <w:sz w:val="22"/>
                          <w:szCs w:val="18"/>
                          <w:lang w:val="es-419"/>
                        </w:rPr>
                      </w:pPr>
                    </w:p>
                  </w:txbxContent>
                </v:textbox>
                <w10:wrap anchorx="margin"/>
              </v:shape>
            </w:pict>
          </mc:Fallback>
        </mc:AlternateContent>
      </w:r>
      <w:r w:rsidR="00B66255" w:rsidRPr="005A1AD4">
        <w:rPr>
          <w:b/>
          <w:iCs/>
          <w:color w:val="auto"/>
          <w:sz w:val="36"/>
          <w:lang w:val="fr-CH"/>
        </w:rPr>
        <w:t xml:space="preserve">Título en </w:t>
      </w:r>
      <w:proofErr w:type="spellStart"/>
      <w:r w:rsidR="00B66255" w:rsidRPr="005A1AD4">
        <w:rPr>
          <w:b/>
          <w:iCs/>
          <w:color w:val="auto"/>
          <w:sz w:val="36"/>
          <w:lang w:val="fr-CH"/>
        </w:rPr>
        <w:t>español</w:t>
      </w:r>
      <w:proofErr w:type="spellEnd"/>
      <w:r w:rsidR="00B66255" w:rsidRPr="005A1AD4">
        <w:rPr>
          <w:b/>
          <w:iCs/>
          <w:color w:val="auto"/>
          <w:sz w:val="36"/>
          <w:lang w:val="fr-CH"/>
        </w:rPr>
        <w:t xml:space="preserve"> (</w:t>
      </w:r>
      <w:r w:rsidR="001F375E" w:rsidRPr="005A1AD4">
        <w:rPr>
          <w:b/>
          <w:iCs/>
          <w:color w:val="auto"/>
          <w:sz w:val="36"/>
          <w:lang w:val="es-MX"/>
        </w:rPr>
        <w:t xml:space="preserve">Times New </w:t>
      </w:r>
      <w:proofErr w:type="spellStart"/>
      <w:r w:rsidR="001F375E" w:rsidRPr="005A1AD4">
        <w:rPr>
          <w:b/>
          <w:iCs/>
          <w:color w:val="auto"/>
          <w:sz w:val="36"/>
          <w:lang w:val="es-MX"/>
        </w:rPr>
        <w:t>Roman</w:t>
      </w:r>
      <w:proofErr w:type="spellEnd"/>
      <w:r w:rsidR="00C57DB9" w:rsidRPr="005A1AD4">
        <w:rPr>
          <w:b/>
          <w:iCs/>
          <w:color w:val="auto"/>
          <w:sz w:val="36"/>
          <w:lang w:val="es-MX"/>
        </w:rPr>
        <w:t>, negritas,</w:t>
      </w:r>
      <w:r w:rsidR="0041037A" w:rsidRPr="005A1AD4">
        <w:rPr>
          <w:b/>
          <w:iCs/>
          <w:color w:val="auto"/>
          <w:sz w:val="36"/>
          <w:lang w:val="es-MX"/>
        </w:rPr>
        <w:t xml:space="preserve"> </w:t>
      </w:r>
      <w:r w:rsidR="00C57DB9" w:rsidRPr="005A1AD4">
        <w:rPr>
          <w:b/>
          <w:iCs/>
          <w:color w:val="auto"/>
          <w:sz w:val="36"/>
          <w:lang w:val="es-MX"/>
        </w:rPr>
        <w:t xml:space="preserve">18 </w:t>
      </w:r>
      <w:proofErr w:type="spellStart"/>
      <w:r w:rsidR="00C57DB9" w:rsidRPr="005A1AD4">
        <w:rPr>
          <w:b/>
          <w:iCs/>
          <w:color w:val="auto"/>
          <w:sz w:val="36"/>
          <w:lang w:val="es-MX"/>
        </w:rPr>
        <w:t>ptos</w:t>
      </w:r>
      <w:proofErr w:type="spellEnd"/>
      <w:r w:rsidR="00E71F39" w:rsidRPr="005A1AD4">
        <w:rPr>
          <w:b/>
          <w:iCs/>
          <w:color w:val="auto"/>
          <w:sz w:val="36"/>
          <w:lang w:val="es-MX"/>
        </w:rPr>
        <w:t>, no exceder las 15 palabras</w:t>
      </w:r>
      <w:r w:rsidR="00B66255" w:rsidRPr="005A1AD4">
        <w:rPr>
          <w:b/>
          <w:iCs/>
          <w:color w:val="auto"/>
          <w:sz w:val="36"/>
          <w:lang w:val="fr-CH"/>
        </w:rPr>
        <w:t>)</w:t>
      </w:r>
    </w:p>
    <w:p w14:paraId="3CE2C698" w14:textId="77777777" w:rsidR="003C1094" w:rsidRPr="005A1AD4" w:rsidRDefault="00B66255" w:rsidP="003C1094">
      <w:pPr>
        <w:spacing w:after="240" w:line="240" w:lineRule="auto"/>
        <w:rPr>
          <w:b/>
          <w:i/>
          <w:iCs/>
          <w:color w:val="auto"/>
          <w:sz w:val="36"/>
          <w:lang w:val="fr-CH"/>
        </w:rPr>
      </w:pPr>
      <w:r w:rsidRPr="005A1AD4">
        <w:rPr>
          <w:b/>
          <w:i/>
          <w:iCs/>
          <w:color w:val="auto"/>
          <w:sz w:val="36"/>
          <w:lang w:val="fr-CH"/>
        </w:rPr>
        <w:t>Título en inglés (</w:t>
      </w:r>
      <w:r w:rsidR="001F375E" w:rsidRPr="005A1AD4">
        <w:rPr>
          <w:b/>
          <w:i/>
          <w:iCs/>
          <w:color w:val="auto"/>
          <w:sz w:val="36"/>
          <w:lang w:val="fr-CH"/>
        </w:rPr>
        <w:t>Times New Roman</w:t>
      </w:r>
      <w:r w:rsidRPr="005A1AD4">
        <w:rPr>
          <w:b/>
          <w:i/>
          <w:iCs/>
          <w:color w:val="auto"/>
          <w:sz w:val="36"/>
          <w:lang w:val="fr-CH"/>
        </w:rPr>
        <w:t>, negritas, cursiva, 18 ptos)</w:t>
      </w:r>
    </w:p>
    <w:p w14:paraId="62E97D73" w14:textId="77777777" w:rsidR="00E003FC" w:rsidRPr="005A1AD4" w:rsidRDefault="00E003FC" w:rsidP="00E003FC">
      <w:pPr>
        <w:spacing w:line="240" w:lineRule="auto"/>
        <w:rPr>
          <w:b/>
          <w:color w:val="auto"/>
          <w:sz w:val="22"/>
          <w:lang w:val="es-ES"/>
        </w:rPr>
      </w:pPr>
    </w:p>
    <w:p w14:paraId="327E8284" w14:textId="77777777" w:rsidR="003C1094" w:rsidRPr="005A1AD4" w:rsidRDefault="00B66255" w:rsidP="003C1094">
      <w:pPr>
        <w:spacing w:after="240" w:line="240" w:lineRule="auto"/>
        <w:rPr>
          <w:b/>
          <w:color w:val="auto"/>
          <w:sz w:val="22"/>
          <w:lang w:val="es-ES"/>
        </w:rPr>
      </w:pPr>
      <w:r w:rsidRPr="005A1AD4">
        <w:rPr>
          <w:b/>
          <w:color w:val="auto"/>
          <w:sz w:val="22"/>
          <w:lang w:val="es-ES"/>
        </w:rPr>
        <w:t xml:space="preserve">Nombre y apellidos </w:t>
      </w:r>
      <w:r w:rsidRPr="005A1AD4">
        <w:rPr>
          <w:b/>
          <w:color w:val="auto"/>
          <w:sz w:val="22"/>
          <w:vertAlign w:val="superscript"/>
          <w:lang w:val="es-ES"/>
        </w:rPr>
        <w:t>1</w:t>
      </w:r>
      <w:r w:rsidR="00141B17" w:rsidRPr="005A1AD4">
        <w:rPr>
          <w:rStyle w:val="ORCID"/>
          <w:color w:val="auto"/>
          <w:sz w:val="22"/>
          <w:szCs w:val="22"/>
          <w:lang w:val="es-419"/>
        </w:rPr>
        <w:t>[</w:t>
      </w:r>
      <w:r w:rsidR="00141B17">
        <w:fldChar w:fldCharType="begin"/>
      </w:r>
      <w:r w:rsidR="00141B17" w:rsidRPr="00034F36">
        <w:rPr>
          <w:lang w:val="es-PE"/>
        </w:rPr>
        <w:instrText>HYPERLINK "https://orcid.org/0000-1111-2222-3333"</w:instrText>
      </w:r>
      <w:r w:rsidR="00141B17">
        <w:fldChar w:fldCharType="separate"/>
      </w:r>
      <w:r w:rsidR="00141B17" w:rsidRPr="007B0D1D">
        <w:rPr>
          <w:rStyle w:val="Hipervnculo"/>
          <w:sz w:val="22"/>
          <w:szCs w:val="22"/>
          <w:vertAlign w:val="superscript"/>
          <w:lang w:val="es-419"/>
        </w:rPr>
        <w:t>0000-1111-2222-3333</w:t>
      </w:r>
      <w:r w:rsidR="00141B17">
        <w:fldChar w:fldCharType="end"/>
      </w:r>
      <w:r w:rsidR="00141B17" w:rsidRPr="005A1AD4">
        <w:rPr>
          <w:rStyle w:val="ORCID"/>
          <w:color w:val="auto"/>
          <w:sz w:val="22"/>
          <w:szCs w:val="22"/>
          <w:lang w:val="es-419"/>
        </w:rPr>
        <w:t>]</w:t>
      </w:r>
      <w:r w:rsidRPr="005A1AD4">
        <w:rPr>
          <w:b/>
          <w:color w:val="auto"/>
          <w:sz w:val="22"/>
          <w:vertAlign w:val="superscript"/>
          <w:lang w:val="es-ES"/>
        </w:rPr>
        <w:t>*</w:t>
      </w:r>
      <w:r w:rsidRPr="005A1AD4">
        <w:rPr>
          <w:b/>
          <w:color w:val="auto"/>
          <w:sz w:val="22"/>
          <w:lang w:val="es-ES"/>
        </w:rPr>
        <w:t xml:space="preserve">, Nombre y apellidos </w:t>
      </w:r>
      <w:r w:rsidRPr="005A1AD4">
        <w:rPr>
          <w:b/>
          <w:color w:val="auto"/>
          <w:sz w:val="22"/>
          <w:vertAlign w:val="superscript"/>
          <w:lang w:val="es-ES"/>
        </w:rPr>
        <w:t>2</w:t>
      </w:r>
      <w:r w:rsidR="00141B17" w:rsidRPr="005A1AD4">
        <w:rPr>
          <w:rStyle w:val="ORCID"/>
          <w:color w:val="auto"/>
          <w:sz w:val="22"/>
          <w:szCs w:val="22"/>
          <w:lang w:val="es-419"/>
        </w:rPr>
        <w:t>[</w:t>
      </w:r>
      <w:r w:rsidR="007B0D1D">
        <w:fldChar w:fldCharType="begin"/>
      </w:r>
      <w:r w:rsidR="007B0D1D" w:rsidRPr="00034F36">
        <w:rPr>
          <w:lang w:val="es-PE"/>
        </w:rPr>
        <w:instrText>HYPERLINK "https://orcid.org/0000-1111-2222-3333"</w:instrText>
      </w:r>
      <w:r w:rsidR="007B0D1D">
        <w:fldChar w:fldCharType="separate"/>
      </w:r>
      <w:r w:rsidR="007B0D1D" w:rsidRPr="007B0D1D">
        <w:rPr>
          <w:rStyle w:val="Hipervnculo"/>
          <w:sz w:val="22"/>
          <w:szCs w:val="22"/>
          <w:vertAlign w:val="superscript"/>
          <w:lang w:val="es-419"/>
        </w:rPr>
        <w:t>0000-1111-2222-3333</w:t>
      </w:r>
      <w:r w:rsidR="007B0D1D">
        <w:fldChar w:fldCharType="end"/>
      </w:r>
      <w:r w:rsidR="00141B17" w:rsidRPr="005A1AD4">
        <w:rPr>
          <w:rStyle w:val="ORCID"/>
          <w:color w:val="auto"/>
          <w:sz w:val="22"/>
          <w:szCs w:val="22"/>
          <w:lang w:val="es-419"/>
        </w:rPr>
        <w:t>]</w:t>
      </w:r>
      <w:r w:rsidRPr="005A1AD4">
        <w:rPr>
          <w:b/>
          <w:color w:val="auto"/>
          <w:sz w:val="22"/>
          <w:szCs w:val="22"/>
          <w:lang w:val="es-ES"/>
        </w:rPr>
        <w:t xml:space="preserve">, Nombre y apellidos </w:t>
      </w:r>
      <w:proofErr w:type="gramStart"/>
      <w:r w:rsidRPr="005A1AD4">
        <w:rPr>
          <w:b/>
          <w:color w:val="auto"/>
          <w:sz w:val="22"/>
          <w:szCs w:val="22"/>
          <w:vertAlign w:val="superscript"/>
          <w:lang w:val="es-ES"/>
        </w:rPr>
        <w:t>N</w:t>
      </w:r>
      <w:r w:rsidR="00141B17" w:rsidRPr="005A1AD4">
        <w:rPr>
          <w:rStyle w:val="ORCID"/>
          <w:color w:val="auto"/>
          <w:sz w:val="22"/>
          <w:szCs w:val="22"/>
          <w:lang w:val="es-419"/>
        </w:rPr>
        <w:t>[</w:t>
      </w:r>
      <w:proofErr w:type="gramEnd"/>
      <w:r w:rsidR="007B0D1D">
        <w:fldChar w:fldCharType="begin"/>
      </w:r>
      <w:r w:rsidR="007B0D1D" w:rsidRPr="00034F36">
        <w:rPr>
          <w:lang w:val="es-PE"/>
        </w:rPr>
        <w:instrText>HYPERLINK "https://orcid.org/0000-1111-2222-3333"</w:instrText>
      </w:r>
      <w:r w:rsidR="007B0D1D">
        <w:fldChar w:fldCharType="separate"/>
      </w:r>
      <w:r w:rsidR="007B0D1D" w:rsidRPr="007B0D1D">
        <w:rPr>
          <w:rStyle w:val="Hipervnculo"/>
          <w:sz w:val="22"/>
          <w:szCs w:val="22"/>
          <w:vertAlign w:val="superscript"/>
          <w:lang w:val="es-419"/>
        </w:rPr>
        <w:t>0000-1111-2222-3333</w:t>
      </w:r>
      <w:r w:rsidR="007B0D1D">
        <w:fldChar w:fldCharType="end"/>
      </w:r>
      <w:r w:rsidR="00141B17" w:rsidRPr="005A1AD4">
        <w:rPr>
          <w:rStyle w:val="ORCID"/>
          <w:color w:val="auto"/>
          <w:sz w:val="22"/>
          <w:szCs w:val="22"/>
          <w:lang w:val="es-419"/>
        </w:rPr>
        <w:t>]</w:t>
      </w:r>
      <w:r w:rsidRPr="005A1AD4">
        <w:rPr>
          <w:b/>
          <w:color w:val="auto"/>
          <w:sz w:val="22"/>
          <w:vertAlign w:val="superscript"/>
          <w:lang w:val="es-ES"/>
        </w:rPr>
        <w:t xml:space="preserve"> </w:t>
      </w:r>
      <w:r w:rsidRPr="005A1AD4">
        <w:rPr>
          <w:b/>
          <w:color w:val="auto"/>
          <w:sz w:val="22"/>
          <w:lang w:val="es-ES"/>
        </w:rPr>
        <w:t>(</w:t>
      </w:r>
      <w:r w:rsidR="001F375E" w:rsidRPr="005A1AD4">
        <w:rPr>
          <w:b/>
          <w:color w:val="auto"/>
          <w:sz w:val="22"/>
          <w:lang w:val="es-ES"/>
        </w:rPr>
        <w:t xml:space="preserve">Times New </w:t>
      </w:r>
      <w:proofErr w:type="spellStart"/>
      <w:r w:rsidR="001F375E" w:rsidRPr="005A1AD4">
        <w:rPr>
          <w:b/>
          <w:color w:val="auto"/>
          <w:sz w:val="22"/>
          <w:lang w:val="es-ES"/>
        </w:rPr>
        <w:t>Roman</w:t>
      </w:r>
      <w:proofErr w:type="spellEnd"/>
      <w:r w:rsidRPr="005A1AD4">
        <w:rPr>
          <w:b/>
          <w:color w:val="auto"/>
          <w:sz w:val="22"/>
          <w:lang w:val="es-ES"/>
        </w:rPr>
        <w:t>, negritas, 11ptos.</w:t>
      </w:r>
      <w:r w:rsidR="009D4BD9" w:rsidRPr="005A1AD4">
        <w:rPr>
          <w:b/>
          <w:color w:val="auto"/>
          <w:sz w:val="22"/>
          <w:lang w:val="es-ES"/>
        </w:rPr>
        <w:t xml:space="preserve"> El autor para correspondencia no tiene que ser necesariamente el </w:t>
      </w:r>
      <w:proofErr w:type="gramStart"/>
      <w:r w:rsidR="009D4BD9" w:rsidRPr="005A1AD4">
        <w:rPr>
          <w:b/>
          <w:color w:val="auto"/>
          <w:sz w:val="22"/>
          <w:lang w:val="es-ES"/>
        </w:rPr>
        <w:t>primero</w:t>
      </w:r>
      <w:proofErr w:type="gramEnd"/>
      <w:r w:rsidR="009D4BD9" w:rsidRPr="005A1AD4">
        <w:rPr>
          <w:b/>
          <w:color w:val="auto"/>
          <w:sz w:val="22"/>
          <w:lang w:val="es-ES"/>
        </w:rPr>
        <w:t xml:space="preserve"> pero si debe ser solo uno. El número entre </w:t>
      </w:r>
      <w:r w:rsidR="00D00244" w:rsidRPr="005A1AD4">
        <w:rPr>
          <w:b/>
          <w:color w:val="auto"/>
          <w:sz w:val="22"/>
          <w:lang w:val="es-ES"/>
        </w:rPr>
        <w:t>corchetes</w:t>
      </w:r>
      <w:r w:rsidR="009D4BD9" w:rsidRPr="005A1AD4">
        <w:rPr>
          <w:b/>
          <w:color w:val="auto"/>
          <w:sz w:val="22"/>
          <w:lang w:val="es-ES"/>
        </w:rPr>
        <w:t xml:space="preserve"> es el ORCID ID de cada autor, en caso de no tener se debe eliminar junto con los </w:t>
      </w:r>
      <w:r w:rsidR="00D00244" w:rsidRPr="005A1AD4">
        <w:rPr>
          <w:b/>
          <w:color w:val="auto"/>
          <w:sz w:val="22"/>
          <w:lang w:val="es-ES"/>
        </w:rPr>
        <w:t>corchetes</w:t>
      </w:r>
      <w:r w:rsidR="009D4BD9" w:rsidRPr="005A1AD4">
        <w:rPr>
          <w:b/>
          <w:color w:val="auto"/>
          <w:sz w:val="22"/>
          <w:lang w:val="es-ES"/>
        </w:rPr>
        <w:t>. Se recomienda que cada autor tenga su ORCID ID</w:t>
      </w:r>
      <w:r w:rsidRPr="005A1AD4">
        <w:rPr>
          <w:b/>
          <w:color w:val="auto"/>
          <w:sz w:val="22"/>
          <w:lang w:val="es-ES"/>
        </w:rPr>
        <w:t xml:space="preserve">) </w:t>
      </w:r>
    </w:p>
    <w:p w14:paraId="3A61BE59" w14:textId="77777777" w:rsidR="00B66255" w:rsidRPr="005A1AD4" w:rsidRDefault="00B66255" w:rsidP="001D268F">
      <w:pPr>
        <w:spacing w:line="240" w:lineRule="auto"/>
        <w:rPr>
          <w:color w:val="auto"/>
          <w:sz w:val="22"/>
          <w:lang w:val="es-ES"/>
        </w:rPr>
      </w:pPr>
      <w:r w:rsidRPr="005A1AD4">
        <w:rPr>
          <w:color w:val="auto"/>
          <w:sz w:val="22"/>
          <w:vertAlign w:val="superscript"/>
          <w:lang w:val="es-ES"/>
        </w:rPr>
        <w:t>1</w:t>
      </w:r>
      <w:r w:rsidRPr="005A1AD4">
        <w:rPr>
          <w:color w:val="auto"/>
          <w:sz w:val="22"/>
          <w:lang w:val="es-ES"/>
        </w:rPr>
        <w:t xml:space="preserve"> </w:t>
      </w:r>
      <w:proofErr w:type="gramStart"/>
      <w:r w:rsidRPr="005A1AD4">
        <w:rPr>
          <w:color w:val="auto"/>
          <w:sz w:val="22"/>
          <w:lang w:val="es-ES"/>
        </w:rPr>
        <w:t>Afiliación</w:t>
      </w:r>
      <w:proofErr w:type="gramEnd"/>
      <w:r w:rsidRPr="005A1AD4">
        <w:rPr>
          <w:color w:val="auto"/>
          <w:sz w:val="22"/>
          <w:lang w:val="es-ES"/>
        </w:rPr>
        <w:t xml:space="preserve"> institucional completa. Dirección postal. </w:t>
      </w:r>
      <w:r w:rsidR="003E2B55">
        <w:fldChar w:fldCharType="begin"/>
      </w:r>
      <w:r w:rsidR="003E2B55" w:rsidRPr="00034F36">
        <w:rPr>
          <w:lang w:val="es-PE"/>
        </w:rPr>
        <w:instrText>HYPERLINK "mailto:usuario@dominio.com"</w:instrText>
      </w:r>
      <w:r w:rsidR="003E2B55">
        <w:fldChar w:fldCharType="separate"/>
      </w:r>
      <w:r w:rsidR="003E2B55" w:rsidRPr="007B0D1D">
        <w:rPr>
          <w:rStyle w:val="Hipervnculo"/>
          <w:sz w:val="22"/>
          <w:szCs w:val="22"/>
          <w:lang w:val="es-419"/>
        </w:rPr>
        <w:t>usuario@dominio.com</w:t>
      </w:r>
      <w:r w:rsidR="003E2B55">
        <w:fldChar w:fldCharType="end"/>
      </w:r>
      <w:r w:rsidRPr="005A1AD4">
        <w:rPr>
          <w:color w:val="auto"/>
          <w:sz w:val="22"/>
          <w:lang w:val="es-ES"/>
        </w:rPr>
        <w:t xml:space="preserve"> </w:t>
      </w:r>
    </w:p>
    <w:p w14:paraId="52D01F3E" w14:textId="77777777" w:rsidR="00B66255" w:rsidRPr="005A1AD4" w:rsidRDefault="00B66255" w:rsidP="001D268F">
      <w:pPr>
        <w:spacing w:line="240" w:lineRule="auto"/>
        <w:rPr>
          <w:color w:val="auto"/>
          <w:sz w:val="22"/>
          <w:lang w:val="es-ES"/>
        </w:rPr>
      </w:pPr>
      <w:r w:rsidRPr="005A1AD4">
        <w:rPr>
          <w:color w:val="auto"/>
          <w:sz w:val="22"/>
          <w:vertAlign w:val="superscript"/>
          <w:lang w:val="es-ES"/>
        </w:rPr>
        <w:t>2</w:t>
      </w:r>
      <w:r w:rsidRPr="005A1AD4">
        <w:rPr>
          <w:color w:val="auto"/>
          <w:sz w:val="22"/>
          <w:lang w:val="es-ES"/>
        </w:rPr>
        <w:t xml:space="preserve"> </w:t>
      </w:r>
      <w:proofErr w:type="gramStart"/>
      <w:r w:rsidRPr="005A1AD4">
        <w:rPr>
          <w:color w:val="auto"/>
          <w:sz w:val="22"/>
          <w:lang w:val="es-ES"/>
        </w:rPr>
        <w:t>Afiliación</w:t>
      </w:r>
      <w:proofErr w:type="gramEnd"/>
      <w:r w:rsidRPr="005A1AD4">
        <w:rPr>
          <w:color w:val="auto"/>
          <w:sz w:val="22"/>
          <w:lang w:val="es-ES"/>
        </w:rPr>
        <w:t xml:space="preserve"> institucional completa. Dirección postal. </w:t>
      </w:r>
      <w:r w:rsidR="003E2B55">
        <w:fldChar w:fldCharType="begin"/>
      </w:r>
      <w:r w:rsidR="003E2B55" w:rsidRPr="00034F36">
        <w:rPr>
          <w:lang w:val="es-PE"/>
        </w:rPr>
        <w:instrText>HYPERLINK "mailto:usuario@dominio.com"</w:instrText>
      </w:r>
      <w:r w:rsidR="003E2B55">
        <w:fldChar w:fldCharType="separate"/>
      </w:r>
      <w:r w:rsidR="003E2B55" w:rsidRPr="007B0D1D">
        <w:rPr>
          <w:rStyle w:val="Hipervnculo"/>
          <w:sz w:val="22"/>
          <w:szCs w:val="22"/>
          <w:lang w:val="es-419"/>
        </w:rPr>
        <w:t>usuario@dominio.com</w:t>
      </w:r>
      <w:r w:rsidR="003E2B55">
        <w:fldChar w:fldCharType="end"/>
      </w:r>
    </w:p>
    <w:p w14:paraId="154B6F3C" w14:textId="77777777" w:rsidR="00B66255" w:rsidRPr="005A1AD4" w:rsidRDefault="00B66255" w:rsidP="001D268F">
      <w:pPr>
        <w:spacing w:after="240" w:line="240" w:lineRule="auto"/>
        <w:rPr>
          <w:color w:val="auto"/>
          <w:sz w:val="22"/>
          <w:lang w:val="es-ES"/>
        </w:rPr>
      </w:pPr>
      <w:r w:rsidRPr="005A1AD4">
        <w:rPr>
          <w:color w:val="auto"/>
          <w:sz w:val="22"/>
          <w:vertAlign w:val="superscript"/>
          <w:lang w:val="es-ES"/>
        </w:rPr>
        <w:t>N</w:t>
      </w:r>
      <w:r w:rsidRPr="005A1AD4">
        <w:rPr>
          <w:color w:val="auto"/>
          <w:sz w:val="22"/>
          <w:lang w:val="es-ES"/>
        </w:rPr>
        <w:t xml:space="preserve"> Afiliación institucional completa. Dirección postal. </w:t>
      </w:r>
      <w:r w:rsidR="003E2B55">
        <w:fldChar w:fldCharType="begin"/>
      </w:r>
      <w:r w:rsidR="003E2B55" w:rsidRPr="00034F36">
        <w:rPr>
          <w:lang w:val="es-PE"/>
        </w:rPr>
        <w:instrText>HYPERLINK "mailto:usuario@dominio.com"</w:instrText>
      </w:r>
      <w:r w:rsidR="003E2B55">
        <w:fldChar w:fldCharType="separate"/>
      </w:r>
      <w:r w:rsidR="003E2B55" w:rsidRPr="007B0D1D">
        <w:rPr>
          <w:rStyle w:val="Hipervnculo"/>
          <w:sz w:val="22"/>
          <w:szCs w:val="22"/>
          <w:lang w:val="es-419"/>
        </w:rPr>
        <w:t>usuario@dominio.com</w:t>
      </w:r>
      <w:r w:rsidR="003E2B55">
        <w:fldChar w:fldCharType="end"/>
      </w:r>
    </w:p>
    <w:p w14:paraId="09F6FEE2" w14:textId="77777777" w:rsidR="00B66255" w:rsidRPr="005A1AD4" w:rsidRDefault="00B66255" w:rsidP="00103533">
      <w:pPr>
        <w:spacing w:line="240" w:lineRule="auto"/>
        <w:rPr>
          <w:color w:val="auto"/>
          <w:sz w:val="22"/>
          <w:lang w:val="es-ES"/>
        </w:rPr>
      </w:pPr>
      <w:r w:rsidRPr="005A1AD4">
        <w:rPr>
          <w:color w:val="auto"/>
          <w:sz w:val="22"/>
          <w:vertAlign w:val="superscript"/>
          <w:lang w:val="es-ES"/>
        </w:rPr>
        <w:t>*</w:t>
      </w:r>
      <w:r w:rsidRPr="005A1AD4">
        <w:rPr>
          <w:color w:val="auto"/>
          <w:sz w:val="22"/>
          <w:lang w:val="es-ES"/>
        </w:rPr>
        <w:t xml:space="preserve"> </w:t>
      </w:r>
      <w:r w:rsidR="00527580" w:rsidRPr="005A1AD4">
        <w:rPr>
          <w:color w:val="auto"/>
          <w:sz w:val="22"/>
          <w:lang w:val="es-ES"/>
        </w:rPr>
        <w:t>A</w:t>
      </w:r>
      <w:r w:rsidRPr="005A1AD4">
        <w:rPr>
          <w:color w:val="auto"/>
          <w:sz w:val="22"/>
          <w:lang w:val="es-ES"/>
        </w:rPr>
        <w:t>utor para correspondencia</w:t>
      </w:r>
      <w:r w:rsidR="00527580" w:rsidRPr="005A1AD4">
        <w:rPr>
          <w:color w:val="auto"/>
          <w:sz w:val="22"/>
          <w:lang w:val="es-ES"/>
        </w:rPr>
        <w:t xml:space="preserve">: </w:t>
      </w:r>
      <w:r w:rsidR="00527580">
        <w:fldChar w:fldCharType="begin"/>
      </w:r>
      <w:r w:rsidR="00527580" w:rsidRPr="00034F36">
        <w:rPr>
          <w:lang w:val="es-PE"/>
        </w:rPr>
        <w:instrText>HYPERLINK "mailto:usuario@dominio.com"</w:instrText>
      </w:r>
      <w:r w:rsidR="00527580">
        <w:fldChar w:fldCharType="separate"/>
      </w:r>
      <w:r w:rsidR="00527580" w:rsidRPr="007B0D1D">
        <w:rPr>
          <w:rStyle w:val="Hipervnculo"/>
          <w:sz w:val="22"/>
          <w:szCs w:val="22"/>
          <w:lang w:val="es-419"/>
        </w:rPr>
        <w:t>usuario@dominio.com</w:t>
      </w:r>
      <w:r w:rsidR="00527580">
        <w:fldChar w:fldCharType="end"/>
      </w:r>
    </w:p>
    <w:p w14:paraId="639CCC69" w14:textId="77777777" w:rsidR="00B66255" w:rsidRPr="005A1AD4" w:rsidRDefault="00B66255" w:rsidP="00103533">
      <w:pPr>
        <w:pBdr>
          <w:bottom w:val="single" w:sz="12" w:space="1" w:color="auto"/>
        </w:pBdr>
        <w:spacing w:line="240" w:lineRule="auto"/>
        <w:rPr>
          <w:color w:val="auto"/>
          <w:sz w:val="22"/>
          <w:lang w:val="es-ES"/>
        </w:rPr>
      </w:pPr>
    </w:p>
    <w:p w14:paraId="115ACDB6" w14:textId="77777777" w:rsidR="00B66255" w:rsidRPr="005A1AD4" w:rsidRDefault="00B66255" w:rsidP="00E87356">
      <w:pPr>
        <w:spacing w:line="240" w:lineRule="auto"/>
        <w:rPr>
          <w:color w:val="auto"/>
          <w:sz w:val="22"/>
          <w:lang w:val="es-ES"/>
        </w:rPr>
      </w:pPr>
    </w:p>
    <w:p w14:paraId="6392725E" w14:textId="77777777" w:rsidR="00B66255" w:rsidRPr="005A1AD4" w:rsidRDefault="00B66255" w:rsidP="00E87356">
      <w:pPr>
        <w:spacing w:line="240" w:lineRule="auto"/>
        <w:rPr>
          <w:color w:val="auto"/>
          <w:sz w:val="22"/>
          <w:lang w:val="es-ES"/>
        </w:rPr>
      </w:pPr>
      <w:r w:rsidRPr="005A1AD4">
        <w:rPr>
          <w:b/>
          <w:color w:val="auto"/>
          <w:sz w:val="22"/>
          <w:lang w:val="es-ES"/>
        </w:rPr>
        <w:t>Resumen</w:t>
      </w:r>
      <w:r w:rsidRPr="005A1AD4">
        <w:rPr>
          <w:color w:val="auto"/>
          <w:sz w:val="22"/>
          <w:lang w:val="es-ES"/>
        </w:rPr>
        <w:t xml:space="preserve"> </w:t>
      </w:r>
    </w:p>
    <w:p w14:paraId="043A6348" w14:textId="77777777" w:rsidR="00490524" w:rsidRPr="005A1AD4" w:rsidRDefault="00E87356" w:rsidP="00F1213B">
      <w:pPr>
        <w:spacing w:line="240" w:lineRule="auto"/>
        <w:rPr>
          <w:color w:val="auto"/>
          <w:lang w:val="es-ES"/>
        </w:rPr>
      </w:pPr>
      <w:r w:rsidRPr="005A1AD4">
        <w:rPr>
          <w:color w:val="auto"/>
          <w:sz w:val="22"/>
          <w:lang w:val="es-ES"/>
        </w:rPr>
        <w:t>En un solo párrafo (</w:t>
      </w:r>
      <w:r w:rsidR="001F375E" w:rsidRPr="005A1AD4">
        <w:rPr>
          <w:color w:val="auto"/>
          <w:sz w:val="22"/>
          <w:lang w:val="es-ES"/>
        </w:rPr>
        <w:t xml:space="preserve">Times New </w:t>
      </w:r>
      <w:proofErr w:type="spellStart"/>
      <w:r w:rsidR="001F375E" w:rsidRPr="005A1AD4">
        <w:rPr>
          <w:color w:val="auto"/>
          <w:sz w:val="22"/>
          <w:lang w:val="es-ES"/>
        </w:rPr>
        <w:t>Roman</w:t>
      </w:r>
      <w:proofErr w:type="spellEnd"/>
      <w:r w:rsidRPr="005A1AD4">
        <w:rPr>
          <w:color w:val="auto"/>
          <w:sz w:val="22"/>
          <w:lang w:val="es-ES"/>
        </w:rPr>
        <w:t xml:space="preserve">, 11 puntos). </w:t>
      </w:r>
      <w:r w:rsidR="00143A0B" w:rsidRPr="005A1AD4">
        <w:rPr>
          <w:color w:val="auto"/>
          <w:lang w:val="es-ES"/>
        </w:rPr>
        <w:t>El resumen</w:t>
      </w:r>
      <w:r w:rsidR="008A148C" w:rsidRPr="005A1AD4">
        <w:rPr>
          <w:color w:val="auto"/>
          <w:lang w:val="es-ES"/>
        </w:rPr>
        <w:t xml:space="preserve"> tiene como objetivo orientar al lector a identificar el contenido básico de forma rápida y exacta y a determinar la relevancia del contenido.</w:t>
      </w:r>
      <w:r w:rsidR="000A20DE" w:rsidRPr="005A1AD4">
        <w:rPr>
          <w:color w:val="auto"/>
          <w:lang w:val="es-ES"/>
        </w:rPr>
        <w:t xml:space="preserve"> </w:t>
      </w:r>
      <w:r w:rsidR="008C3312" w:rsidRPr="005A1AD4">
        <w:rPr>
          <w:color w:val="auto"/>
          <w:lang w:val="es-ES"/>
        </w:rPr>
        <w:t>D</w:t>
      </w:r>
      <w:r w:rsidR="008B5172" w:rsidRPr="005A1AD4">
        <w:rPr>
          <w:color w:val="auto"/>
          <w:lang w:val="es-ES"/>
        </w:rPr>
        <w:t>ebe</w:t>
      </w:r>
      <w:r w:rsidR="00490524" w:rsidRPr="005A1AD4">
        <w:rPr>
          <w:color w:val="auto"/>
          <w:lang w:val="es-ES"/>
        </w:rPr>
        <w:t xml:space="preserve"> redactarse en tercera persona,</w:t>
      </w:r>
      <w:r w:rsidR="00053E67" w:rsidRPr="005A1AD4">
        <w:rPr>
          <w:color w:val="auto"/>
          <w:lang w:val="es-ES"/>
        </w:rPr>
        <w:t xml:space="preserve"> en tiempo pasado</w:t>
      </w:r>
      <w:r w:rsidR="008B5172" w:rsidRPr="005A1AD4">
        <w:rPr>
          <w:color w:val="auto"/>
          <w:lang w:val="es-ES"/>
        </w:rPr>
        <w:t xml:space="preserve"> </w:t>
      </w:r>
      <w:r w:rsidR="00053E67" w:rsidRPr="005A1AD4">
        <w:rPr>
          <w:color w:val="auto"/>
          <w:lang w:val="es-ES"/>
        </w:rPr>
        <w:t xml:space="preserve">exceptuando la frase concluyente, </w:t>
      </w:r>
      <w:r w:rsidR="008B5172" w:rsidRPr="005A1AD4">
        <w:rPr>
          <w:color w:val="auto"/>
          <w:lang w:val="es-ES"/>
        </w:rPr>
        <w:t>ser claro, descriptivo y p</w:t>
      </w:r>
      <w:r w:rsidR="000A20DE" w:rsidRPr="005A1AD4">
        <w:rPr>
          <w:color w:val="auto"/>
          <w:lang w:val="es-ES"/>
        </w:rPr>
        <w:t>oseer 250 palabras como máximo, c</w:t>
      </w:r>
      <w:r w:rsidR="008B5172" w:rsidRPr="005A1AD4">
        <w:rPr>
          <w:color w:val="auto"/>
          <w:lang w:val="es-ES"/>
        </w:rPr>
        <w:t xml:space="preserve">ontener </w:t>
      </w:r>
      <w:r w:rsidR="00D14E5D" w:rsidRPr="005A1AD4">
        <w:rPr>
          <w:color w:val="auto"/>
          <w:u w:val="single"/>
          <w:lang w:val="es-ES"/>
        </w:rPr>
        <w:t>los objetivos del trabajo</w:t>
      </w:r>
      <w:r w:rsidR="008B5172" w:rsidRPr="005A1AD4">
        <w:rPr>
          <w:color w:val="auto"/>
          <w:lang w:val="es-ES"/>
        </w:rPr>
        <w:t xml:space="preserve">, </w:t>
      </w:r>
      <w:r w:rsidR="008B5172" w:rsidRPr="005A1AD4">
        <w:rPr>
          <w:color w:val="auto"/>
          <w:u w:val="single"/>
          <w:lang w:val="es-ES"/>
        </w:rPr>
        <w:t>la metodología utilizada</w:t>
      </w:r>
      <w:r w:rsidR="00080AC2" w:rsidRPr="005A1AD4">
        <w:rPr>
          <w:color w:val="auto"/>
          <w:u w:val="single"/>
          <w:lang w:val="es-ES"/>
        </w:rPr>
        <w:t xml:space="preserve"> y</w:t>
      </w:r>
      <w:r w:rsidR="008B5172" w:rsidRPr="005A1AD4">
        <w:rPr>
          <w:color w:val="auto"/>
          <w:u w:val="single"/>
          <w:lang w:val="es-ES"/>
        </w:rPr>
        <w:t xml:space="preserve"> los resultados alcanzados</w:t>
      </w:r>
      <w:r w:rsidR="000A20DE" w:rsidRPr="005A1AD4">
        <w:rPr>
          <w:color w:val="auto"/>
          <w:lang w:val="es-ES"/>
        </w:rPr>
        <w:t xml:space="preserve"> y</w:t>
      </w:r>
      <w:r w:rsidR="008B5172" w:rsidRPr="005A1AD4">
        <w:rPr>
          <w:color w:val="auto"/>
          <w:lang w:val="es-ES"/>
        </w:rPr>
        <w:t xml:space="preserve"> finalizar con un comentario respecto al significado de los resu</w:t>
      </w:r>
      <w:r w:rsidR="000A20DE" w:rsidRPr="005A1AD4">
        <w:rPr>
          <w:color w:val="auto"/>
          <w:lang w:val="es-ES"/>
        </w:rPr>
        <w:t>ltados o una pequeña conclusión. N</w:t>
      </w:r>
      <w:r w:rsidR="008B5172" w:rsidRPr="005A1AD4">
        <w:rPr>
          <w:color w:val="auto"/>
          <w:lang w:val="es-ES"/>
        </w:rPr>
        <w:t>o debe incluir referencias</w:t>
      </w:r>
      <w:r w:rsidR="00490524" w:rsidRPr="005A1AD4">
        <w:rPr>
          <w:color w:val="auto"/>
          <w:lang w:val="es-ES"/>
        </w:rPr>
        <w:t>, abreviaturas</w:t>
      </w:r>
      <w:r w:rsidR="008B5172" w:rsidRPr="005A1AD4">
        <w:rPr>
          <w:color w:val="auto"/>
          <w:lang w:val="es-ES"/>
        </w:rPr>
        <w:t xml:space="preserve"> ni ecuaciones.</w:t>
      </w:r>
    </w:p>
    <w:p w14:paraId="4EFF808C" w14:textId="77777777" w:rsidR="00F1213B" w:rsidRPr="005A1AD4" w:rsidRDefault="00F1213B" w:rsidP="00F1213B">
      <w:pPr>
        <w:spacing w:line="240" w:lineRule="auto"/>
        <w:rPr>
          <w:color w:val="auto"/>
          <w:lang w:val="es-ES"/>
        </w:rPr>
      </w:pPr>
    </w:p>
    <w:p w14:paraId="3AF347F6" w14:textId="77777777" w:rsidR="00B66255" w:rsidRPr="005A1AD4" w:rsidRDefault="00B66255" w:rsidP="00F1213B">
      <w:pPr>
        <w:spacing w:line="240" w:lineRule="auto"/>
        <w:rPr>
          <w:color w:val="auto"/>
          <w:sz w:val="22"/>
          <w:lang w:val="es-ES"/>
        </w:rPr>
      </w:pPr>
      <w:r w:rsidRPr="005A1AD4">
        <w:rPr>
          <w:b/>
          <w:color w:val="auto"/>
          <w:sz w:val="22"/>
          <w:lang w:val="es-ES"/>
        </w:rPr>
        <w:t>Palabras clave:</w:t>
      </w:r>
      <w:r w:rsidRPr="005A1AD4">
        <w:rPr>
          <w:color w:val="auto"/>
          <w:sz w:val="22"/>
          <w:lang w:val="es-ES"/>
        </w:rPr>
        <w:t xml:space="preserve"> palabras 1</w:t>
      </w:r>
      <w:r w:rsidR="007D765A" w:rsidRPr="005A1AD4">
        <w:rPr>
          <w:color w:val="auto"/>
          <w:sz w:val="22"/>
          <w:lang w:val="es-ES"/>
        </w:rPr>
        <w:t>,</w:t>
      </w:r>
      <w:r w:rsidRPr="005A1AD4">
        <w:rPr>
          <w:color w:val="auto"/>
          <w:sz w:val="22"/>
          <w:lang w:val="es-ES"/>
        </w:rPr>
        <w:t xml:space="preserve"> palabras 2</w:t>
      </w:r>
      <w:r w:rsidR="007D765A" w:rsidRPr="005A1AD4">
        <w:rPr>
          <w:color w:val="auto"/>
          <w:sz w:val="22"/>
          <w:lang w:val="es-ES"/>
        </w:rPr>
        <w:t>,</w:t>
      </w:r>
      <w:r w:rsidRPr="005A1AD4">
        <w:rPr>
          <w:color w:val="auto"/>
          <w:sz w:val="22"/>
          <w:lang w:val="es-ES"/>
        </w:rPr>
        <w:t xml:space="preserve"> palabras 3</w:t>
      </w:r>
      <w:r w:rsidR="007D765A" w:rsidRPr="005A1AD4">
        <w:rPr>
          <w:color w:val="auto"/>
          <w:sz w:val="22"/>
          <w:lang w:val="es-ES"/>
        </w:rPr>
        <w:t>,</w:t>
      </w:r>
      <w:r w:rsidRPr="005A1AD4">
        <w:rPr>
          <w:color w:val="auto"/>
          <w:sz w:val="22"/>
          <w:lang w:val="es-ES"/>
        </w:rPr>
        <w:t xml:space="preserve"> palabras 4</w:t>
      </w:r>
      <w:r w:rsidR="007D765A" w:rsidRPr="005A1AD4">
        <w:rPr>
          <w:color w:val="auto"/>
          <w:sz w:val="22"/>
          <w:lang w:val="es-ES"/>
        </w:rPr>
        <w:t>,</w:t>
      </w:r>
      <w:r w:rsidRPr="005A1AD4">
        <w:rPr>
          <w:color w:val="auto"/>
          <w:sz w:val="22"/>
          <w:lang w:val="es-ES"/>
        </w:rPr>
        <w:t xml:space="preserve"> palabras 5 (</w:t>
      </w:r>
      <w:r w:rsidR="001F375E" w:rsidRPr="005A1AD4">
        <w:rPr>
          <w:color w:val="auto"/>
          <w:sz w:val="22"/>
          <w:lang w:val="es-ES"/>
        </w:rPr>
        <w:t xml:space="preserve">Times New </w:t>
      </w:r>
      <w:proofErr w:type="spellStart"/>
      <w:r w:rsidR="001F375E" w:rsidRPr="005A1AD4">
        <w:rPr>
          <w:color w:val="auto"/>
          <w:sz w:val="22"/>
          <w:lang w:val="es-ES"/>
        </w:rPr>
        <w:t>Roman</w:t>
      </w:r>
      <w:proofErr w:type="spellEnd"/>
      <w:r w:rsidRPr="005A1AD4">
        <w:rPr>
          <w:color w:val="auto"/>
          <w:sz w:val="22"/>
          <w:lang w:val="es-ES"/>
        </w:rPr>
        <w:t>, 11 puntos)</w:t>
      </w:r>
    </w:p>
    <w:p w14:paraId="221C7EB0" w14:textId="77777777" w:rsidR="00B66255" w:rsidRPr="005A1AD4" w:rsidRDefault="00F235A1" w:rsidP="00F1213B">
      <w:pPr>
        <w:spacing w:line="240" w:lineRule="auto"/>
        <w:rPr>
          <w:color w:val="auto"/>
          <w:lang w:val="es-ES"/>
        </w:rPr>
      </w:pPr>
      <w:r w:rsidRPr="005A1AD4">
        <w:rPr>
          <w:color w:val="auto"/>
          <w:lang w:val="es-ES"/>
        </w:rPr>
        <w:t xml:space="preserve">Entre </w:t>
      </w:r>
      <w:r w:rsidR="0057629C" w:rsidRPr="005A1AD4">
        <w:rPr>
          <w:color w:val="auto"/>
          <w:lang w:val="es-ES"/>
        </w:rPr>
        <w:t>3</w:t>
      </w:r>
      <w:r w:rsidRPr="005A1AD4">
        <w:rPr>
          <w:color w:val="auto"/>
          <w:lang w:val="es-ES"/>
        </w:rPr>
        <w:t xml:space="preserve"> y</w:t>
      </w:r>
      <w:r w:rsidR="00BA1501" w:rsidRPr="005A1AD4">
        <w:rPr>
          <w:color w:val="auto"/>
          <w:lang w:val="es-ES"/>
        </w:rPr>
        <w:t xml:space="preserve"> </w:t>
      </w:r>
      <w:r w:rsidR="002904E6" w:rsidRPr="005A1AD4">
        <w:rPr>
          <w:color w:val="auto"/>
          <w:lang w:val="es-ES"/>
        </w:rPr>
        <w:t>5</w:t>
      </w:r>
      <w:r w:rsidR="00BA1501" w:rsidRPr="005A1AD4">
        <w:rPr>
          <w:color w:val="auto"/>
          <w:lang w:val="es-ES"/>
        </w:rPr>
        <w:t xml:space="preserve"> palabras clave</w:t>
      </w:r>
      <w:r w:rsidR="00141B17" w:rsidRPr="005A1AD4">
        <w:rPr>
          <w:color w:val="auto"/>
          <w:lang w:val="es-ES"/>
        </w:rPr>
        <w:t xml:space="preserve"> ordenadas alfabéticamente</w:t>
      </w:r>
      <w:r w:rsidR="00BA1501" w:rsidRPr="005A1AD4">
        <w:rPr>
          <w:color w:val="auto"/>
          <w:lang w:val="es-ES"/>
        </w:rPr>
        <w:t>, las cuales deben reflejar el contenido central del trabajo</w:t>
      </w:r>
      <w:r w:rsidR="0053463C" w:rsidRPr="005A1AD4">
        <w:rPr>
          <w:color w:val="auto"/>
          <w:lang w:val="es-ES"/>
        </w:rPr>
        <w:t xml:space="preserve"> y ayudar a indizar el artículo.</w:t>
      </w:r>
    </w:p>
    <w:p w14:paraId="3A34E301" w14:textId="77777777" w:rsidR="00BA1501" w:rsidRPr="005A1AD4" w:rsidRDefault="00BA1501" w:rsidP="00F1213B">
      <w:pPr>
        <w:spacing w:line="240" w:lineRule="auto"/>
        <w:rPr>
          <w:i/>
          <w:color w:val="auto"/>
          <w:sz w:val="22"/>
          <w:lang w:val="es-ES"/>
        </w:rPr>
      </w:pPr>
    </w:p>
    <w:p w14:paraId="19F578A1" w14:textId="77777777" w:rsidR="00F1213B" w:rsidRPr="005A1AD4" w:rsidRDefault="00B66255" w:rsidP="00F1213B">
      <w:pPr>
        <w:spacing w:line="240" w:lineRule="auto"/>
        <w:rPr>
          <w:i/>
          <w:color w:val="auto"/>
          <w:sz w:val="22"/>
          <w:lang w:val="es-ES"/>
        </w:rPr>
      </w:pPr>
      <w:proofErr w:type="spellStart"/>
      <w:r w:rsidRPr="005A1AD4">
        <w:rPr>
          <w:b/>
          <w:i/>
          <w:color w:val="auto"/>
          <w:sz w:val="22"/>
          <w:lang w:val="es-ES"/>
        </w:rPr>
        <w:t>Abstract</w:t>
      </w:r>
      <w:proofErr w:type="spellEnd"/>
      <w:r w:rsidRPr="005A1AD4">
        <w:rPr>
          <w:i/>
          <w:color w:val="auto"/>
          <w:sz w:val="22"/>
          <w:lang w:val="es-ES"/>
        </w:rPr>
        <w:t xml:space="preserve"> </w:t>
      </w:r>
    </w:p>
    <w:p w14:paraId="7921751A" w14:textId="77777777" w:rsidR="00B66255" w:rsidRPr="005A1AD4" w:rsidRDefault="00F1213B" w:rsidP="00F1213B">
      <w:pPr>
        <w:spacing w:line="240" w:lineRule="auto"/>
        <w:rPr>
          <w:i/>
          <w:color w:val="auto"/>
          <w:sz w:val="22"/>
          <w:lang w:val="es-ES"/>
        </w:rPr>
      </w:pPr>
      <w:r w:rsidRPr="005A1AD4">
        <w:rPr>
          <w:i/>
          <w:color w:val="auto"/>
          <w:sz w:val="22"/>
          <w:lang w:val="es-ES"/>
        </w:rPr>
        <w:t>E</w:t>
      </w:r>
      <w:r w:rsidR="00B66255" w:rsidRPr="005A1AD4">
        <w:rPr>
          <w:i/>
          <w:color w:val="auto"/>
          <w:sz w:val="22"/>
          <w:lang w:val="es-ES"/>
        </w:rPr>
        <w:t>n un solo párrafo y hasta 250 palabras (</w:t>
      </w:r>
      <w:r w:rsidR="001F375E" w:rsidRPr="005A1AD4">
        <w:rPr>
          <w:i/>
          <w:color w:val="auto"/>
          <w:sz w:val="22"/>
          <w:lang w:val="es-ES"/>
        </w:rPr>
        <w:t xml:space="preserve">Times New </w:t>
      </w:r>
      <w:proofErr w:type="spellStart"/>
      <w:r w:rsidR="001F375E" w:rsidRPr="005A1AD4">
        <w:rPr>
          <w:i/>
          <w:color w:val="auto"/>
          <w:sz w:val="22"/>
          <w:lang w:val="es-ES"/>
        </w:rPr>
        <w:t>Roman</w:t>
      </w:r>
      <w:proofErr w:type="spellEnd"/>
      <w:r w:rsidR="00B66255" w:rsidRPr="005A1AD4">
        <w:rPr>
          <w:i/>
          <w:color w:val="auto"/>
          <w:sz w:val="22"/>
          <w:lang w:val="es-ES"/>
        </w:rPr>
        <w:t xml:space="preserve">, </w:t>
      </w:r>
      <w:r w:rsidR="000A20DE" w:rsidRPr="005A1AD4">
        <w:rPr>
          <w:i/>
          <w:color w:val="auto"/>
          <w:sz w:val="22"/>
          <w:lang w:val="es-ES"/>
        </w:rPr>
        <w:t xml:space="preserve">cursiva, </w:t>
      </w:r>
      <w:r w:rsidR="00B66255" w:rsidRPr="005A1AD4">
        <w:rPr>
          <w:i/>
          <w:color w:val="auto"/>
          <w:sz w:val="22"/>
          <w:lang w:val="es-ES"/>
        </w:rPr>
        <w:t>11 puntos)</w:t>
      </w:r>
    </w:p>
    <w:p w14:paraId="139664A1" w14:textId="77777777" w:rsidR="00F1213B" w:rsidRPr="005A1AD4" w:rsidRDefault="00F1213B" w:rsidP="00F1213B">
      <w:pPr>
        <w:spacing w:line="240" w:lineRule="auto"/>
        <w:rPr>
          <w:b/>
          <w:i/>
          <w:color w:val="auto"/>
          <w:sz w:val="22"/>
          <w:lang w:val="es-ES"/>
        </w:rPr>
      </w:pPr>
    </w:p>
    <w:p w14:paraId="0B9F2379" w14:textId="77777777" w:rsidR="00B66255" w:rsidRPr="005A1AD4" w:rsidRDefault="00B66255" w:rsidP="00F1213B">
      <w:pPr>
        <w:spacing w:line="240" w:lineRule="auto"/>
        <w:rPr>
          <w:i/>
          <w:color w:val="auto"/>
          <w:sz w:val="22"/>
          <w:lang w:val="es-ES"/>
        </w:rPr>
      </w:pPr>
      <w:proofErr w:type="spellStart"/>
      <w:r w:rsidRPr="005A1AD4">
        <w:rPr>
          <w:b/>
          <w:i/>
          <w:color w:val="auto"/>
          <w:sz w:val="22"/>
          <w:lang w:val="es-ES"/>
        </w:rPr>
        <w:t>Keywords</w:t>
      </w:r>
      <w:proofErr w:type="spellEnd"/>
      <w:r w:rsidRPr="005A1AD4">
        <w:rPr>
          <w:b/>
          <w:i/>
          <w:color w:val="auto"/>
          <w:sz w:val="22"/>
          <w:lang w:val="es-ES"/>
        </w:rPr>
        <w:t>:</w:t>
      </w:r>
      <w:r w:rsidRPr="005A1AD4">
        <w:rPr>
          <w:i/>
          <w:color w:val="auto"/>
          <w:sz w:val="22"/>
          <w:lang w:val="es-ES"/>
        </w:rPr>
        <w:t xml:space="preserve"> palabras 1</w:t>
      </w:r>
      <w:r w:rsidR="007D765A" w:rsidRPr="005A1AD4">
        <w:rPr>
          <w:i/>
          <w:color w:val="auto"/>
          <w:sz w:val="22"/>
          <w:lang w:val="es-ES"/>
        </w:rPr>
        <w:t>,</w:t>
      </w:r>
      <w:r w:rsidRPr="005A1AD4">
        <w:rPr>
          <w:i/>
          <w:color w:val="auto"/>
          <w:sz w:val="22"/>
          <w:lang w:val="es-ES"/>
        </w:rPr>
        <w:t xml:space="preserve"> palabras 2</w:t>
      </w:r>
      <w:r w:rsidR="007D765A" w:rsidRPr="005A1AD4">
        <w:rPr>
          <w:i/>
          <w:color w:val="auto"/>
          <w:sz w:val="22"/>
          <w:lang w:val="es-ES"/>
        </w:rPr>
        <w:t>,</w:t>
      </w:r>
      <w:r w:rsidRPr="005A1AD4">
        <w:rPr>
          <w:i/>
          <w:color w:val="auto"/>
          <w:sz w:val="22"/>
          <w:lang w:val="es-ES"/>
        </w:rPr>
        <w:t xml:space="preserve"> palabras 3</w:t>
      </w:r>
      <w:r w:rsidR="007D765A" w:rsidRPr="005A1AD4">
        <w:rPr>
          <w:i/>
          <w:color w:val="auto"/>
          <w:sz w:val="22"/>
          <w:lang w:val="es-ES"/>
        </w:rPr>
        <w:t>,</w:t>
      </w:r>
      <w:r w:rsidRPr="005A1AD4">
        <w:rPr>
          <w:i/>
          <w:color w:val="auto"/>
          <w:sz w:val="22"/>
          <w:lang w:val="es-ES"/>
        </w:rPr>
        <w:t xml:space="preserve"> palabras 4</w:t>
      </w:r>
      <w:r w:rsidR="007D765A" w:rsidRPr="005A1AD4">
        <w:rPr>
          <w:i/>
          <w:color w:val="auto"/>
          <w:sz w:val="22"/>
          <w:lang w:val="es-ES"/>
        </w:rPr>
        <w:t>,</w:t>
      </w:r>
      <w:r w:rsidRPr="005A1AD4">
        <w:rPr>
          <w:i/>
          <w:color w:val="auto"/>
          <w:sz w:val="22"/>
          <w:lang w:val="es-ES"/>
        </w:rPr>
        <w:t xml:space="preserve"> palabras 5 (</w:t>
      </w:r>
      <w:r w:rsidR="001F375E" w:rsidRPr="005A1AD4">
        <w:rPr>
          <w:i/>
          <w:color w:val="auto"/>
          <w:sz w:val="22"/>
          <w:lang w:val="es-ES"/>
        </w:rPr>
        <w:t xml:space="preserve">Times New </w:t>
      </w:r>
      <w:proofErr w:type="spellStart"/>
      <w:r w:rsidR="001F375E" w:rsidRPr="005A1AD4">
        <w:rPr>
          <w:i/>
          <w:color w:val="auto"/>
          <w:sz w:val="22"/>
          <w:lang w:val="es-ES"/>
        </w:rPr>
        <w:t>Roman</w:t>
      </w:r>
      <w:proofErr w:type="spellEnd"/>
      <w:r w:rsidRPr="005A1AD4">
        <w:rPr>
          <w:i/>
          <w:color w:val="auto"/>
          <w:sz w:val="22"/>
          <w:lang w:val="es-ES"/>
        </w:rPr>
        <w:t>,</w:t>
      </w:r>
      <w:r w:rsidR="000A20DE" w:rsidRPr="005A1AD4">
        <w:rPr>
          <w:i/>
          <w:color w:val="auto"/>
          <w:sz w:val="22"/>
          <w:lang w:val="es-ES"/>
        </w:rPr>
        <w:t xml:space="preserve"> cursiva,</w:t>
      </w:r>
      <w:r w:rsidRPr="005A1AD4">
        <w:rPr>
          <w:i/>
          <w:color w:val="auto"/>
          <w:sz w:val="22"/>
          <w:lang w:val="es-ES"/>
        </w:rPr>
        <w:t xml:space="preserve"> 11 puntos)</w:t>
      </w:r>
    </w:p>
    <w:p w14:paraId="73208829" w14:textId="77777777" w:rsidR="00B66255" w:rsidRPr="003E05C6" w:rsidRDefault="00B66255" w:rsidP="00B66255">
      <w:pPr>
        <w:pBdr>
          <w:bottom w:val="single" w:sz="12" w:space="1" w:color="auto"/>
        </w:pBdr>
        <w:rPr>
          <w:sz w:val="22"/>
          <w:lang w:val="es-ES"/>
        </w:rPr>
      </w:pPr>
    </w:p>
    <w:p w14:paraId="4214775E" w14:textId="77777777" w:rsidR="00B66255" w:rsidRDefault="00B66255" w:rsidP="009C14EB">
      <w:pPr>
        <w:spacing w:line="360" w:lineRule="auto"/>
        <w:rPr>
          <w:b/>
          <w:sz w:val="32"/>
          <w:lang w:val="es-ES"/>
        </w:rPr>
      </w:pPr>
    </w:p>
    <w:p w14:paraId="26342F56" w14:textId="77777777" w:rsidR="00B66255" w:rsidRPr="009C14EB" w:rsidRDefault="00B66255" w:rsidP="009C14EB">
      <w:pPr>
        <w:spacing w:line="360" w:lineRule="auto"/>
        <w:rPr>
          <w:b/>
          <w:sz w:val="28"/>
          <w:lang w:val="es-ES"/>
        </w:rPr>
      </w:pPr>
      <w:r w:rsidRPr="00536770">
        <w:rPr>
          <w:b/>
          <w:sz w:val="28"/>
          <w:lang w:val="es-ES"/>
        </w:rPr>
        <w:lastRenderedPageBreak/>
        <w:t>Introducción</w:t>
      </w:r>
    </w:p>
    <w:p w14:paraId="3B08B615" w14:textId="77777777" w:rsidR="00D00244" w:rsidRDefault="00D00244" w:rsidP="009C14EB">
      <w:pPr>
        <w:spacing w:line="360" w:lineRule="auto"/>
        <w:rPr>
          <w:sz w:val="22"/>
          <w:lang w:val="es-ES"/>
        </w:rPr>
      </w:pPr>
      <w:r w:rsidRPr="00D00244">
        <w:rPr>
          <w:sz w:val="22"/>
          <w:lang w:val="es-ES"/>
        </w:rPr>
        <w:t xml:space="preserve">Los autores deben respetar y cumplir rigurosamente con las normas y formato de publicación de </w:t>
      </w:r>
      <w:r>
        <w:rPr>
          <w:sz w:val="22"/>
          <w:lang w:val="es-ES"/>
        </w:rPr>
        <w:t>la Revista de Innovación y Software</w:t>
      </w:r>
      <w:r w:rsidRPr="00D00244">
        <w:rPr>
          <w:sz w:val="22"/>
          <w:lang w:val="es-ES"/>
        </w:rPr>
        <w:t xml:space="preserve">. Para ello, se recomienda que el autor siga estas instrucciones, como modelo para la entrega de su artículo, debe respetar tipos de letra, interlineados, márgenes y demás características de formato establecidas en esta plantilla. </w:t>
      </w:r>
      <w:r>
        <w:rPr>
          <w:sz w:val="22"/>
          <w:lang w:val="es-ES"/>
        </w:rPr>
        <w:t>Se d</w:t>
      </w:r>
      <w:r w:rsidRPr="00D00244">
        <w:rPr>
          <w:sz w:val="22"/>
          <w:lang w:val="es-ES"/>
        </w:rPr>
        <w:t xml:space="preserve">ebe </w:t>
      </w:r>
      <w:r>
        <w:rPr>
          <w:sz w:val="22"/>
          <w:lang w:val="es-ES"/>
        </w:rPr>
        <w:t>escribir en</w:t>
      </w:r>
      <w:r w:rsidRPr="00D00244">
        <w:rPr>
          <w:sz w:val="22"/>
          <w:lang w:val="es-ES"/>
        </w:rPr>
        <w:t xml:space="preserve"> tercera persona (En este trabajo se describen…, se presenta…, se evalúa…, se emplearon, … etc.)</w:t>
      </w:r>
      <w:r>
        <w:rPr>
          <w:sz w:val="22"/>
          <w:lang w:val="es-ES"/>
        </w:rPr>
        <w:t>.</w:t>
      </w:r>
    </w:p>
    <w:p w14:paraId="583E142D" w14:textId="77777777" w:rsidR="00D00244" w:rsidRPr="00D00244" w:rsidRDefault="00D00244" w:rsidP="009C14EB">
      <w:pPr>
        <w:spacing w:line="360" w:lineRule="auto"/>
        <w:rPr>
          <w:sz w:val="22"/>
          <w:lang w:val="es-419"/>
        </w:rPr>
      </w:pPr>
      <w:r w:rsidRPr="00D00244">
        <w:rPr>
          <w:sz w:val="22"/>
          <w:lang w:val="es-419"/>
        </w:rPr>
        <w:t>El estilo de redacción deberá ser directo y técnico; sólo se permite el empleo de términos redundantes cuando el uso de sinónimos lesione la claridad o precisión del escrito. Se enfatiza el uso correcto de la puntuación; el uso de frases cortas puede ayudar a mejorar la claridad del artículo. Para las unidades se deberá emplear el sistema internacional de unidades. Así mismo, se deberán definir las abreviaturas y siglas la primera vez que aparezcan en el texto. Las ecuaciones y demás expresiones numéricas deberán estar numeradas en secuencia.</w:t>
      </w:r>
    </w:p>
    <w:p w14:paraId="6098E64D" w14:textId="77777777" w:rsidR="00B66255" w:rsidRPr="009C14EB" w:rsidRDefault="00B66255" w:rsidP="009C14EB">
      <w:pPr>
        <w:spacing w:line="360" w:lineRule="auto"/>
        <w:rPr>
          <w:sz w:val="22"/>
          <w:lang w:val="es-ES"/>
        </w:rPr>
      </w:pPr>
      <w:r w:rsidRPr="009C14EB">
        <w:rPr>
          <w:sz w:val="22"/>
          <w:lang w:val="es-ES"/>
        </w:rPr>
        <w:t xml:space="preserve">Los </w:t>
      </w:r>
      <w:r w:rsidR="000B0043" w:rsidRPr="009C14EB">
        <w:rPr>
          <w:sz w:val="22"/>
          <w:lang w:val="es-ES"/>
        </w:rPr>
        <w:t>párrafos</w:t>
      </w:r>
      <w:r w:rsidRPr="009C14EB">
        <w:rPr>
          <w:sz w:val="22"/>
          <w:lang w:val="es-ES"/>
        </w:rPr>
        <w:t xml:space="preserve"> se escribirán en Times New </w:t>
      </w:r>
      <w:proofErr w:type="spellStart"/>
      <w:r w:rsidRPr="009C14EB">
        <w:rPr>
          <w:sz w:val="22"/>
          <w:lang w:val="es-ES"/>
        </w:rPr>
        <w:t>Roman</w:t>
      </w:r>
      <w:proofErr w:type="spellEnd"/>
      <w:r w:rsidRPr="009C14EB">
        <w:rPr>
          <w:sz w:val="22"/>
          <w:lang w:val="es-ES"/>
        </w:rPr>
        <w:t xml:space="preserve"> a 11 puntos y con espaciado 1,5 y una línea en blanco como separador.</w:t>
      </w:r>
    </w:p>
    <w:p w14:paraId="64C7FDA6" w14:textId="77777777" w:rsidR="006068EA" w:rsidRPr="009C14EB" w:rsidRDefault="004C6561" w:rsidP="009C14EB">
      <w:pPr>
        <w:spacing w:line="360" w:lineRule="auto"/>
        <w:rPr>
          <w:i/>
          <w:lang w:val="es-ES"/>
        </w:rPr>
      </w:pPr>
      <w:r w:rsidRPr="009C14EB">
        <w:rPr>
          <w:i/>
          <w:lang w:val="es-ES"/>
        </w:rPr>
        <w:t xml:space="preserve">La introducción </w:t>
      </w:r>
      <w:r w:rsidR="000A20DE" w:rsidRPr="009C14EB">
        <w:rPr>
          <w:i/>
          <w:lang w:val="es-ES"/>
        </w:rPr>
        <w:t>con</w:t>
      </w:r>
      <w:r w:rsidR="00A561DE" w:rsidRPr="009C14EB">
        <w:rPr>
          <w:i/>
          <w:lang w:val="es-ES"/>
        </w:rPr>
        <w:t>s</w:t>
      </w:r>
      <w:r w:rsidR="000A20DE" w:rsidRPr="009C14EB">
        <w:rPr>
          <w:i/>
          <w:lang w:val="es-ES"/>
        </w:rPr>
        <w:t>tituye</w:t>
      </w:r>
      <w:r w:rsidRPr="009C14EB">
        <w:rPr>
          <w:i/>
          <w:lang w:val="es-ES"/>
        </w:rPr>
        <w:t xml:space="preserve"> una presentación del tema</w:t>
      </w:r>
      <w:r w:rsidR="00C12550" w:rsidRPr="009C14EB">
        <w:rPr>
          <w:i/>
          <w:lang w:val="es-ES"/>
        </w:rPr>
        <w:t xml:space="preserve"> y deb</w:t>
      </w:r>
      <w:r w:rsidR="006068EA" w:rsidRPr="009C14EB">
        <w:rPr>
          <w:i/>
          <w:lang w:val="es-ES"/>
        </w:rPr>
        <w:t>e</w:t>
      </w:r>
      <w:r w:rsidR="000A20DE" w:rsidRPr="009C14EB">
        <w:rPr>
          <w:i/>
          <w:lang w:val="es-ES"/>
        </w:rPr>
        <w:t xml:space="preserve"> incluir los objetivos trazados, expone</w:t>
      </w:r>
      <w:r w:rsidR="004124D9" w:rsidRPr="009C14EB">
        <w:rPr>
          <w:i/>
          <w:lang w:val="es-ES"/>
        </w:rPr>
        <w:t>r</w:t>
      </w:r>
      <w:r w:rsidR="000A20DE" w:rsidRPr="009C14EB">
        <w:rPr>
          <w:i/>
          <w:lang w:val="es-ES"/>
        </w:rPr>
        <w:t xml:space="preserve"> </w:t>
      </w:r>
      <w:r w:rsidR="006068EA" w:rsidRPr="009C14EB">
        <w:rPr>
          <w:i/>
          <w:lang w:val="es-ES"/>
        </w:rPr>
        <w:t>breveme</w:t>
      </w:r>
      <w:r w:rsidR="00C27C4D" w:rsidRPr="009C14EB">
        <w:rPr>
          <w:i/>
          <w:lang w:val="es-ES"/>
        </w:rPr>
        <w:t>nte los trabajos más relevantes</w:t>
      </w:r>
      <w:r w:rsidR="006068EA" w:rsidRPr="009C14EB">
        <w:rPr>
          <w:i/>
          <w:lang w:val="es-ES"/>
        </w:rPr>
        <w:t xml:space="preserve"> y destaca</w:t>
      </w:r>
      <w:r w:rsidR="004124D9" w:rsidRPr="009C14EB">
        <w:rPr>
          <w:i/>
          <w:lang w:val="es-ES"/>
        </w:rPr>
        <w:t>r</w:t>
      </w:r>
      <w:r w:rsidR="006068EA" w:rsidRPr="009C14EB">
        <w:rPr>
          <w:i/>
          <w:lang w:val="es-ES"/>
        </w:rPr>
        <w:t xml:space="preserve"> las contribuciones de otros autores al tema objeto de estudio,</w:t>
      </w:r>
      <w:r w:rsidR="00E54726" w:rsidRPr="009C14EB">
        <w:rPr>
          <w:i/>
          <w:lang w:val="es-ES"/>
        </w:rPr>
        <w:t xml:space="preserve"> así como</w:t>
      </w:r>
      <w:r w:rsidR="006068EA" w:rsidRPr="009C14EB">
        <w:rPr>
          <w:i/>
          <w:lang w:val="es-ES"/>
        </w:rPr>
        <w:t xml:space="preserve"> justifica</w:t>
      </w:r>
      <w:r w:rsidR="004124D9" w:rsidRPr="009C14EB">
        <w:rPr>
          <w:i/>
          <w:lang w:val="es-ES"/>
        </w:rPr>
        <w:t>r</w:t>
      </w:r>
      <w:r w:rsidR="006068EA" w:rsidRPr="009C14EB">
        <w:rPr>
          <w:i/>
          <w:lang w:val="es-ES"/>
        </w:rPr>
        <w:t xml:space="preserve"> las razones por las que se realiza la investigación</w:t>
      </w:r>
      <w:r w:rsidR="00C27C4D" w:rsidRPr="009C14EB">
        <w:rPr>
          <w:i/>
          <w:lang w:val="es-ES"/>
        </w:rPr>
        <w:t>.</w:t>
      </w:r>
      <w:r w:rsidR="00C66A99" w:rsidRPr="009C14EB">
        <w:rPr>
          <w:i/>
          <w:lang w:val="es-ES"/>
        </w:rPr>
        <w:t xml:space="preserve"> </w:t>
      </w:r>
    </w:p>
    <w:p w14:paraId="675AB5CC" w14:textId="77777777" w:rsidR="00C27C4D" w:rsidRPr="009C14EB" w:rsidRDefault="00C27C4D" w:rsidP="009C14EB">
      <w:pPr>
        <w:spacing w:line="360" w:lineRule="auto"/>
        <w:rPr>
          <w:b/>
          <w:i/>
          <w:sz w:val="32"/>
          <w:lang w:val="es-ES"/>
        </w:rPr>
      </w:pPr>
    </w:p>
    <w:p w14:paraId="1DFD53EA" w14:textId="77777777" w:rsidR="00B66255" w:rsidRPr="009C14EB" w:rsidRDefault="00B66255" w:rsidP="009C14EB">
      <w:pPr>
        <w:spacing w:line="360" w:lineRule="auto"/>
        <w:rPr>
          <w:b/>
          <w:color w:val="FF0000"/>
          <w:sz w:val="28"/>
          <w:lang w:val="es-ES"/>
        </w:rPr>
      </w:pPr>
      <w:r w:rsidRPr="00631455">
        <w:rPr>
          <w:b/>
          <w:sz w:val="28"/>
          <w:lang w:val="es-ES"/>
        </w:rPr>
        <w:t>Materiales y métodos o Metodología computacional</w:t>
      </w:r>
    </w:p>
    <w:p w14:paraId="1A88F4B4" w14:textId="77777777" w:rsidR="00B66255" w:rsidRDefault="00B66255" w:rsidP="009C14EB">
      <w:pPr>
        <w:spacing w:line="360" w:lineRule="auto"/>
        <w:rPr>
          <w:sz w:val="22"/>
          <w:lang w:val="es-ES"/>
        </w:rPr>
      </w:pPr>
      <w:r w:rsidRPr="009C14EB">
        <w:rPr>
          <w:sz w:val="22"/>
          <w:lang w:val="es-ES"/>
        </w:rPr>
        <w:t xml:space="preserve">Los </w:t>
      </w:r>
      <w:r w:rsidR="000B0043" w:rsidRPr="009C14EB">
        <w:rPr>
          <w:sz w:val="22"/>
          <w:lang w:val="es-ES"/>
        </w:rPr>
        <w:t>párrafos</w:t>
      </w:r>
      <w:r w:rsidRPr="009C14EB">
        <w:rPr>
          <w:sz w:val="22"/>
          <w:lang w:val="es-ES"/>
        </w:rPr>
        <w:t xml:space="preserve"> se escribirán en Times New </w:t>
      </w:r>
      <w:proofErr w:type="spellStart"/>
      <w:r w:rsidRPr="009C14EB">
        <w:rPr>
          <w:sz w:val="22"/>
          <w:lang w:val="es-ES"/>
        </w:rPr>
        <w:t>Roman</w:t>
      </w:r>
      <w:proofErr w:type="spellEnd"/>
      <w:r w:rsidRPr="009C14EB">
        <w:rPr>
          <w:sz w:val="22"/>
          <w:lang w:val="es-ES"/>
        </w:rPr>
        <w:t xml:space="preserve"> a 11 puntos y con espaciado 1,5 y una línea en blanco como separador.</w:t>
      </w:r>
    </w:p>
    <w:p w14:paraId="132055D1" w14:textId="77777777" w:rsidR="00735A86" w:rsidRPr="009C14EB" w:rsidRDefault="00735A86" w:rsidP="009C14EB">
      <w:pPr>
        <w:spacing w:line="360" w:lineRule="auto"/>
        <w:rPr>
          <w:sz w:val="22"/>
          <w:lang w:val="es-ES"/>
        </w:rPr>
      </w:pPr>
    </w:p>
    <w:p w14:paraId="5A88DDC9" w14:textId="77777777" w:rsidR="00735A86" w:rsidRDefault="006B5081" w:rsidP="009C14EB">
      <w:pPr>
        <w:spacing w:line="360" w:lineRule="auto"/>
        <w:rPr>
          <w:i/>
          <w:lang w:val="es-ES"/>
        </w:rPr>
      </w:pPr>
      <w:r w:rsidRPr="009C14EB">
        <w:rPr>
          <w:i/>
          <w:sz w:val="22"/>
          <w:lang w:val="es-ES"/>
        </w:rPr>
        <w:t xml:space="preserve">En esta sección se </w:t>
      </w:r>
      <w:r w:rsidRPr="009C14EB">
        <w:rPr>
          <w:i/>
          <w:lang w:val="es-ES"/>
        </w:rPr>
        <w:t>explica cómo se hizo la investigación</w:t>
      </w:r>
      <w:r w:rsidR="009A5117" w:rsidRPr="009C14EB">
        <w:rPr>
          <w:i/>
          <w:lang w:val="es-ES"/>
        </w:rPr>
        <w:t xml:space="preserve">. </w:t>
      </w:r>
      <w:r w:rsidR="00256DE7" w:rsidRPr="009C14EB">
        <w:rPr>
          <w:i/>
          <w:lang w:val="es-ES"/>
        </w:rPr>
        <w:t>Se d</w:t>
      </w:r>
      <w:r w:rsidR="00A561DE" w:rsidRPr="009C14EB">
        <w:rPr>
          <w:i/>
          <w:lang w:val="es-ES"/>
        </w:rPr>
        <w:t>escribe</w:t>
      </w:r>
      <w:r w:rsidR="009A5117" w:rsidRPr="009C14EB">
        <w:rPr>
          <w:i/>
          <w:lang w:val="es-ES"/>
        </w:rPr>
        <w:t xml:space="preserve"> el diseño de </w:t>
      </w:r>
      <w:proofErr w:type="gramStart"/>
      <w:r w:rsidR="009A5117" w:rsidRPr="009C14EB">
        <w:rPr>
          <w:i/>
          <w:lang w:val="es-ES"/>
        </w:rPr>
        <w:t xml:space="preserve">la </w:t>
      </w:r>
      <w:r w:rsidR="00662421" w:rsidRPr="009C14EB">
        <w:rPr>
          <w:i/>
          <w:lang w:val="es-ES"/>
        </w:rPr>
        <w:t>misma</w:t>
      </w:r>
      <w:proofErr w:type="gramEnd"/>
      <w:r w:rsidR="009A5117" w:rsidRPr="009C14EB">
        <w:rPr>
          <w:i/>
          <w:lang w:val="es-ES"/>
        </w:rPr>
        <w:t xml:space="preserve"> y </w:t>
      </w:r>
      <w:r w:rsidR="00662421" w:rsidRPr="009C14EB">
        <w:rPr>
          <w:i/>
          <w:lang w:val="es-ES"/>
        </w:rPr>
        <w:t xml:space="preserve">se </w:t>
      </w:r>
      <w:r w:rsidR="009A5117" w:rsidRPr="009C14EB">
        <w:rPr>
          <w:i/>
          <w:lang w:val="es-ES"/>
        </w:rPr>
        <w:t>explic</w:t>
      </w:r>
      <w:r w:rsidR="00A561DE" w:rsidRPr="009C14EB">
        <w:rPr>
          <w:i/>
          <w:lang w:val="es-ES"/>
        </w:rPr>
        <w:t>a</w:t>
      </w:r>
      <w:r w:rsidR="009A5117" w:rsidRPr="009C14EB">
        <w:rPr>
          <w:i/>
          <w:lang w:val="es-ES"/>
        </w:rPr>
        <w:t xml:space="preserve"> cómo se llevó a la práctica, justificando la elección de métodos y técnicas de forma tal que un lector pueda repetir el estudio.</w:t>
      </w:r>
    </w:p>
    <w:p w14:paraId="4FB13DF6" w14:textId="77777777" w:rsidR="00E54726" w:rsidRPr="009C14EB" w:rsidRDefault="00135AAD" w:rsidP="009C14EB">
      <w:pPr>
        <w:spacing w:line="360" w:lineRule="auto"/>
        <w:rPr>
          <w:i/>
          <w:lang w:val="es-ES"/>
        </w:rPr>
      </w:pPr>
      <w:r w:rsidRPr="009C14EB">
        <w:rPr>
          <w:i/>
          <w:lang w:val="es-ES"/>
        </w:rPr>
        <w:t xml:space="preserve"> </w:t>
      </w:r>
    </w:p>
    <w:p w14:paraId="5DA2ED51" w14:textId="77777777" w:rsidR="00B66255" w:rsidRPr="009C14EB" w:rsidRDefault="00B66255" w:rsidP="009C14EB">
      <w:pPr>
        <w:spacing w:line="360" w:lineRule="auto"/>
        <w:rPr>
          <w:b/>
          <w:lang w:val="es-ES"/>
        </w:rPr>
      </w:pPr>
      <w:proofErr w:type="spellStart"/>
      <w:r w:rsidRPr="009C14EB">
        <w:rPr>
          <w:b/>
          <w:lang w:val="es-ES"/>
        </w:rPr>
        <w:t>Subepígrafes</w:t>
      </w:r>
      <w:proofErr w:type="spellEnd"/>
      <w:r w:rsidRPr="009C14EB">
        <w:rPr>
          <w:b/>
          <w:lang w:val="es-ES"/>
        </w:rPr>
        <w:t xml:space="preserve"> en caso de utilizarse</w:t>
      </w:r>
    </w:p>
    <w:p w14:paraId="4E772C4B" w14:textId="77777777" w:rsidR="00B66255" w:rsidRPr="009C14EB" w:rsidRDefault="00B66255" w:rsidP="009C14EB">
      <w:pPr>
        <w:spacing w:line="360" w:lineRule="auto"/>
        <w:rPr>
          <w:sz w:val="22"/>
          <w:lang w:val="es-ES"/>
        </w:rPr>
      </w:pPr>
      <w:r w:rsidRPr="009C14EB">
        <w:rPr>
          <w:sz w:val="22"/>
          <w:lang w:val="es-ES"/>
        </w:rPr>
        <w:t xml:space="preserve">Los </w:t>
      </w:r>
      <w:r w:rsidR="000B0043" w:rsidRPr="009C14EB">
        <w:rPr>
          <w:sz w:val="22"/>
          <w:lang w:val="es-ES"/>
        </w:rPr>
        <w:t>párrafos</w:t>
      </w:r>
      <w:r w:rsidRPr="009C14EB">
        <w:rPr>
          <w:sz w:val="22"/>
          <w:lang w:val="es-ES"/>
        </w:rPr>
        <w:t xml:space="preserve"> se escribirán en Times New </w:t>
      </w:r>
      <w:proofErr w:type="spellStart"/>
      <w:r w:rsidRPr="009C14EB">
        <w:rPr>
          <w:sz w:val="22"/>
          <w:lang w:val="es-ES"/>
        </w:rPr>
        <w:t>Roman</w:t>
      </w:r>
      <w:proofErr w:type="spellEnd"/>
      <w:r w:rsidRPr="009C14EB">
        <w:rPr>
          <w:sz w:val="22"/>
          <w:lang w:val="es-ES"/>
        </w:rPr>
        <w:t xml:space="preserve"> a 11 puntos y con espaciado 1,5 y una línea en blanco como separador.</w:t>
      </w:r>
    </w:p>
    <w:p w14:paraId="4CEB1A5A" w14:textId="77777777" w:rsidR="00B66255" w:rsidRPr="009C14EB" w:rsidRDefault="00B66255" w:rsidP="009C14EB">
      <w:pPr>
        <w:spacing w:line="360" w:lineRule="auto"/>
        <w:rPr>
          <w:lang w:val="es-ES"/>
        </w:rPr>
      </w:pPr>
    </w:p>
    <w:p w14:paraId="725ED81E" w14:textId="77777777" w:rsidR="00B66255" w:rsidRPr="009C14EB" w:rsidRDefault="00B66255" w:rsidP="009C14EB">
      <w:pPr>
        <w:spacing w:line="360" w:lineRule="auto"/>
        <w:rPr>
          <w:b/>
          <w:sz w:val="28"/>
          <w:lang w:val="es-ES"/>
        </w:rPr>
      </w:pPr>
      <w:r w:rsidRPr="006244E1">
        <w:rPr>
          <w:b/>
          <w:sz w:val="28"/>
          <w:lang w:val="es-ES"/>
        </w:rPr>
        <w:t xml:space="preserve">Resultados y </w:t>
      </w:r>
      <w:r w:rsidR="001F7862" w:rsidRPr="006244E1">
        <w:rPr>
          <w:b/>
          <w:sz w:val="28"/>
          <w:lang w:val="es-ES"/>
        </w:rPr>
        <w:t>discusión</w:t>
      </w:r>
    </w:p>
    <w:p w14:paraId="3B95E68B" w14:textId="77777777" w:rsidR="00B66255" w:rsidRDefault="00B66255" w:rsidP="009C14EB">
      <w:pPr>
        <w:spacing w:line="360" w:lineRule="auto"/>
        <w:rPr>
          <w:sz w:val="22"/>
          <w:lang w:val="es-ES"/>
        </w:rPr>
      </w:pPr>
      <w:r w:rsidRPr="009C14EB">
        <w:rPr>
          <w:sz w:val="22"/>
          <w:lang w:val="es-ES"/>
        </w:rPr>
        <w:t xml:space="preserve">Los </w:t>
      </w:r>
      <w:r w:rsidR="006B4191" w:rsidRPr="009C14EB">
        <w:rPr>
          <w:sz w:val="22"/>
          <w:lang w:val="es-ES"/>
        </w:rPr>
        <w:t>párrafos</w:t>
      </w:r>
      <w:r w:rsidRPr="009C14EB">
        <w:rPr>
          <w:sz w:val="22"/>
          <w:lang w:val="es-ES"/>
        </w:rPr>
        <w:t xml:space="preserve"> se escribirán en Times New </w:t>
      </w:r>
      <w:proofErr w:type="spellStart"/>
      <w:r w:rsidRPr="009C14EB">
        <w:rPr>
          <w:sz w:val="22"/>
          <w:lang w:val="es-ES"/>
        </w:rPr>
        <w:t>Roman</w:t>
      </w:r>
      <w:proofErr w:type="spellEnd"/>
      <w:r w:rsidRPr="009C14EB">
        <w:rPr>
          <w:sz w:val="22"/>
          <w:lang w:val="es-ES"/>
        </w:rPr>
        <w:t xml:space="preserve"> a 11 puntos y con espaciado 1,5 y una línea en blanco como separador.</w:t>
      </w:r>
    </w:p>
    <w:p w14:paraId="00BA2EDA" w14:textId="77777777" w:rsidR="00735A86" w:rsidRPr="009C14EB" w:rsidRDefault="00735A86" w:rsidP="009C14EB">
      <w:pPr>
        <w:spacing w:line="360" w:lineRule="auto"/>
        <w:rPr>
          <w:sz w:val="22"/>
          <w:lang w:val="es-ES"/>
        </w:rPr>
      </w:pPr>
    </w:p>
    <w:p w14:paraId="01A41832" w14:textId="77777777" w:rsidR="00283F8D" w:rsidRPr="009C14EB" w:rsidRDefault="00A561DE" w:rsidP="009C14EB">
      <w:pPr>
        <w:spacing w:line="360" w:lineRule="auto"/>
        <w:rPr>
          <w:i/>
          <w:lang w:val="es-ES"/>
        </w:rPr>
      </w:pPr>
      <w:r w:rsidRPr="009C14EB">
        <w:rPr>
          <w:i/>
          <w:lang w:val="es-ES"/>
        </w:rPr>
        <w:t>L</w:t>
      </w:r>
      <w:r w:rsidR="00CD6A31" w:rsidRPr="009C14EB">
        <w:rPr>
          <w:i/>
          <w:lang w:val="es-ES"/>
        </w:rPr>
        <w:t xml:space="preserve">os resultados </w:t>
      </w:r>
      <w:r w:rsidR="00D57944" w:rsidRPr="009C14EB">
        <w:rPr>
          <w:i/>
          <w:lang w:val="es-ES"/>
        </w:rPr>
        <w:t>obtenidos</w:t>
      </w:r>
      <w:r w:rsidRPr="009C14EB">
        <w:rPr>
          <w:i/>
          <w:lang w:val="es-ES"/>
        </w:rPr>
        <w:t xml:space="preserve"> se exponen</w:t>
      </w:r>
      <w:r w:rsidR="00D57944" w:rsidRPr="009C14EB">
        <w:rPr>
          <w:i/>
          <w:lang w:val="es-ES"/>
        </w:rPr>
        <w:t xml:space="preserve"> después de </w:t>
      </w:r>
      <w:r w:rsidRPr="009C14EB">
        <w:rPr>
          <w:i/>
          <w:lang w:val="es-ES"/>
        </w:rPr>
        <w:t>explicar</w:t>
      </w:r>
      <w:r w:rsidR="00D57944" w:rsidRPr="009C14EB">
        <w:rPr>
          <w:i/>
          <w:lang w:val="es-ES"/>
        </w:rPr>
        <w:t xml:space="preserve"> las técnicas seleccionadas </w:t>
      </w:r>
      <w:r w:rsidR="00C4418D" w:rsidRPr="009C14EB">
        <w:rPr>
          <w:i/>
          <w:lang w:val="es-ES"/>
        </w:rPr>
        <w:t xml:space="preserve">y </w:t>
      </w:r>
      <w:r w:rsidR="00D57944" w:rsidRPr="009C14EB">
        <w:rPr>
          <w:i/>
          <w:lang w:val="es-ES"/>
        </w:rPr>
        <w:t>descrita</w:t>
      </w:r>
      <w:r w:rsidR="00CD6A31" w:rsidRPr="009C14EB">
        <w:rPr>
          <w:i/>
          <w:lang w:val="es-ES"/>
        </w:rPr>
        <w:t xml:space="preserve">s en </w:t>
      </w:r>
      <w:r w:rsidR="00D57944" w:rsidRPr="009C14EB">
        <w:rPr>
          <w:i/>
          <w:lang w:val="es-ES"/>
        </w:rPr>
        <w:t>la sección anterior.</w:t>
      </w:r>
      <w:r w:rsidR="00A673A3" w:rsidRPr="009C14EB">
        <w:rPr>
          <w:i/>
          <w:lang w:val="es-ES"/>
        </w:rPr>
        <w:t xml:space="preserve"> </w:t>
      </w:r>
      <w:r w:rsidR="000618F6" w:rsidRPr="009C14EB">
        <w:rPr>
          <w:i/>
          <w:lang w:val="es-ES"/>
        </w:rPr>
        <w:t>Se incluyen las tablas y figuras que expres</w:t>
      </w:r>
      <w:r w:rsidRPr="009C14EB">
        <w:rPr>
          <w:i/>
          <w:lang w:val="es-ES"/>
        </w:rPr>
        <w:t>an</w:t>
      </w:r>
      <w:r w:rsidR="000618F6" w:rsidRPr="009C14EB">
        <w:rPr>
          <w:i/>
          <w:lang w:val="es-ES"/>
        </w:rPr>
        <w:t xml:space="preserve"> de forma clara los resultados del estudio realizado por el investigador sin que repitan </w:t>
      </w:r>
      <w:r w:rsidRPr="009C14EB">
        <w:rPr>
          <w:i/>
          <w:lang w:val="es-ES"/>
        </w:rPr>
        <w:t>lo</w:t>
      </w:r>
      <w:r w:rsidR="000618F6" w:rsidRPr="009C14EB">
        <w:rPr>
          <w:i/>
          <w:lang w:val="es-ES"/>
        </w:rPr>
        <w:t xml:space="preserve"> indicado en el texto. </w:t>
      </w:r>
      <w:r w:rsidR="00B35040" w:rsidRPr="009C14EB">
        <w:rPr>
          <w:i/>
          <w:lang w:val="es-ES"/>
        </w:rPr>
        <w:t xml:space="preserve">Más que la solución técnica expuesta se espera encontrar aquellos elementos que hacen que lo realizado constituya una novedad o una mejora en su campo de acción y su superioridad con respecto a soluciones similares. </w:t>
      </w:r>
      <w:r w:rsidR="00283F8D" w:rsidRPr="009C14EB">
        <w:rPr>
          <w:i/>
          <w:lang w:val="es-ES"/>
        </w:rPr>
        <w:t xml:space="preserve">En la discusión se </w:t>
      </w:r>
      <w:r w:rsidRPr="009C14EB">
        <w:rPr>
          <w:i/>
          <w:lang w:val="es-ES"/>
        </w:rPr>
        <w:t>presenta</w:t>
      </w:r>
      <w:r w:rsidR="007567D5" w:rsidRPr="009C14EB">
        <w:rPr>
          <w:i/>
          <w:lang w:val="es-ES"/>
        </w:rPr>
        <w:t xml:space="preserve"> el análisis de los resultados</w:t>
      </w:r>
      <w:r w:rsidR="00AE5C02" w:rsidRPr="009C14EB">
        <w:rPr>
          <w:i/>
          <w:lang w:val="es-ES"/>
        </w:rPr>
        <w:t xml:space="preserve"> obtenidos</w:t>
      </w:r>
      <w:r w:rsidR="007567D5" w:rsidRPr="009C14EB">
        <w:rPr>
          <w:i/>
          <w:lang w:val="es-ES"/>
        </w:rPr>
        <w:t xml:space="preserve"> que </w:t>
      </w:r>
      <w:r w:rsidRPr="009C14EB">
        <w:rPr>
          <w:i/>
          <w:lang w:val="es-ES"/>
        </w:rPr>
        <w:t xml:space="preserve">deben corresponder </w:t>
      </w:r>
      <w:r w:rsidR="007567D5" w:rsidRPr="009C14EB">
        <w:rPr>
          <w:i/>
          <w:lang w:val="es-ES"/>
        </w:rPr>
        <w:t>a los objetivos planteados en el artículo.</w:t>
      </w:r>
      <w:r w:rsidR="00B35040" w:rsidRPr="009C14EB">
        <w:rPr>
          <w:i/>
          <w:lang w:val="es-ES"/>
        </w:rPr>
        <w:t xml:space="preserve"> </w:t>
      </w:r>
    </w:p>
    <w:p w14:paraId="0F40F615" w14:textId="77777777" w:rsidR="00AE1C83" w:rsidRPr="009C14EB" w:rsidRDefault="00AE1C83" w:rsidP="009C14EB">
      <w:pPr>
        <w:spacing w:line="360" w:lineRule="auto"/>
        <w:rPr>
          <w:sz w:val="22"/>
          <w:lang w:val="es-ES"/>
        </w:rPr>
      </w:pPr>
    </w:p>
    <w:p w14:paraId="4A2D4048" w14:textId="77777777" w:rsidR="00AE1C83" w:rsidRPr="009C14EB" w:rsidRDefault="00AE1C83" w:rsidP="009C14EB">
      <w:pPr>
        <w:spacing w:line="360" w:lineRule="auto"/>
        <w:rPr>
          <w:lang w:val="es-ES"/>
        </w:rPr>
      </w:pPr>
    </w:p>
    <w:p w14:paraId="4507E1A3" w14:textId="77777777" w:rsidR="00AE1C83" w:rsidRPr="009C14EB" w:rsidRDefault="00311909" w:rsidP="009C14EB">
      <w:pPr>
        <w:spacing w:line="360" w:lineRule="auto"/>
        <w:jc w:val="center"/>
        <w:rPr>
          <w:lang w:val="es-ES"/>
        </w:rPr>
      </w:pPr>
      <w:r>
        <w:rPr>
          <w:noProof/>
          <w:lang w:val="es-ES" w:eastAsia="es-ES"/>
        </w:rPr>
        <w:drawing>
          <wp:inline distT="0" distB="0" distL="0" distR="0" wp14:anchorId="007EC6DE" wp14:editId="1A9FEF0B">
            <wp:extent cx="3869872" cy="2204358"/>
            <wp:effectExtent l="0" t="0" r="16510" b="5715"/>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5A67F358" w14:textId="77777777" w:rsidR="00AE1C83" w:rsidRPr="009C14EB" w:rsidRDefault="00AE1C83" w:rsidP="009C14EB">
      <w:pPr>
        <w:spacing w:line="360" w:lineRule="auto"/>
        <w:jc w:val="center"/>
        <w:rPr>
          <w:sz w:val="20"/>
          <w:lang w:val="es-ES"/>
        </w:rPr>
      </w:pPr>
      <w:r w:rsidRPr="009C14EB">
        <w:rPr>
          <w:sz w:val="20"/>
          <w:lang w:val="es-ES"/>
        </w:rPr>
        <w:t xml:space="preserve">Figura 1. El título de las figuras se colocará en la parte inferior, centrado, utilizando numeración secuencial según el orden en que aparecen en el trabajo </w:t>
      </w:r>
      <w:r w:rsidRPr="009C14EB">
        <w:rPr>
          <w:color w:val="FF0000"/>
          <w:sz w:val="20"/>
          <w:lang w:val="es-ES"/>
        </w:rPr>
        <w:t xml:space="preserve">(Times New </w:t>
      </w:r>
      <w:proofErr w:type="spellStart"/>
      <w:r w:rsidRPr="009C14EB">
        <w:rPr>
          <w:color w:val="FF0000"/>
          <w:sz w:val="20"/>
          <w:lang w:val="es-ES"/>
        </w:rPr>
        <w:t>Roman</w:t>
      </w:r>
      <w:proofErr w:type="spellEnd"/>
      <w:r w:rsidRPr="009C14EB">
        <w:rPr>
          <w:color w:val="FF0000"/>
          <w:sz w:val="20"/>
          <w:lang w:val="es-ES"/>
        </w:rPr>
        <w:t xml:space="preserve"> a 10 puntos)</w:t>
      </w:r>
    </w:p>
    <w:p w14:paraId="60EF5B99" w14:textId="77777777" w:rsidR="00AE1C83" w:rsidRPr="009C14EB" w:rsidRDefault="00AE1C83" w:rsidP="009C14EB">
      <w:pPr>
        <w:spacing w:line="360" w:lineRule="auto"/>
        <w:rPr>
          <w:lang w:val="es-ES"/>
        </w:rPr>
      </w:pPr>
    </w:p>
    <w:p w14:paraId="5999D43F" w14:textId="77777777" w:rsidR="00311909" w:rsidRDefault="00AE1C83" w:rsidP="009C14EB">
      <w:pPr>
        <w:spacing w:line="360" w:lineRule="auto"/>
        <w:rPr>
          <w:sz w:val="22"/>
          <w:lang w:val="es-ES"/>
        </w:rPr>
      </w:pPr>
      <w:r w:rsidRPr="009C14EB">
        <w:rPr>
          <w:sz w:val="22"/>
          <w:lang w:val="es-ES"/>
        </w:rPr>
        <w:t xml:space="preserve">Los párrafos se escribirán en Times New </w:t>
      </w:r>
      <w:proofErr w:type="spellStart"/>
      <w:r w:rsidRPr="009C14EB">
        <w:rPr>
          <w:sz w:val="22"/>
          <w:lang w:val="es-ES"/>
        </w:rPr>
        <w:t>Roman</w:t>
      </w:r>
      <w:proofErr w:type="spellEnd"/>
      <w:r w:rsidRPr="009C14EB">
        <w:rPr>
          <w:sz w:val="22"/>
          <w:lang w:val="es-ES"/>
        </w:rPr>
        <w:t xml:space="preserve"> a 11 puntos y con espaciado 1,5 y una línea en blanco como separador.</w:t>
      </w:r>
      <w:r w:rsidR="00311909">
        <w:rPr>
          <w:sz w:val="22"/>
          <w:lang w:val="es-ES"/>
        </w:rPr>
        <w:t xml:space="preserve"> Para referirse en el texto a una figura se puede hacer de la siguiente forma: En la Figura 1 se muestra la distribución de elementos por años … o como se muestra en la Figura 1, la distribución de elementos por años es insuficiente …</w:t>
      </w:r>
    </w:p>
    <w:p w14:paraId="7D7062A7" w14:textId="77777777" w:rsidR="00AE1C83" w:rsidRPr="009C14EB" w:rsidRDefault="00311909" w:rsidP="009C14EB">
      <w:pPr>
        <w:spacing w:line="360" w:lineRule="auto"/>
        <w:rPr>
          <w:sz w:val="22"/>
          <w:lang w:val="es-ES"/>
        </w:rPr>
      </w:pPr>
      <w:r>
        <w:rPr>
          <w:sz w:val="22"/>
          <w:lang w:val="es-ES"/>
        </w:rPr>
        <w:t>Para referirse en el texto a una tabla se puede hacer de la siguiente forma: En la Tabla 1 se muestra la distribución de elementos por años … o como se muestra en la Tabla 1, la distribución de elementos por años es insuficiente …</w:t>
      </w:r>
    </w:p>
    <w:p w14:paraId="5B85A4D7" w14:textId="77777777" w:rsidR="00AE1C83" w:rsidRPr="009C14EB" w:rsidRDefault="00AE1C83" w:rsidP="009C14EB">
      <w:pPr>
        <w:spacing w:line="360" w:lineRule="auto"/>
        <w:rPr>
          <w:lang w:val="es-ES"/>
        </w:rPr>
      </w:pPr>
    </w:p>
    <w:p w14:paraId="3111B5D5" w14:textId="77777777" w:rsidR="00AE1C83" w:rsidRPr="009C14EB" w:rsidRDefault="00AE1C83" w:rsidP="009C14EB">
      <w:pPr>
        <w:spacing w:line="360" w:lineRule="auto"/>
        <w:jc w:val="center"/>
        <w:rPr>
          <w:lang w:val="es-ES"/>
        </w:rPr>
      </w:pPr>
      <w:r w:rsidRPr="009C14EB">
        <w:rPr>
          <w:sz w:val="20"/>
          <w:lang w:val="es-ES"/>
        </w:rPr>
        <w:t xml:space="preserve">Tabla 1. El título de las tablas en la parte </w:t>
      </w:r>
      <w:r w:rsidR="00141B17">
        <w:rPr>
          <w:sz w:val="20"/>
          <w:lang w:val="es-ES"/>
        </w:rPr>
        <w:t>superior</w:t>
      </w:r>
      <w:r w:rsidRPr="009C14EB">
        <w:rPr>
          <w:sz w:val="20"/>
          <w:lang w:val="es-ES"/>
        </w:rPr>
        <w:t xml:space="preserve">, centrado, utilizando numeración secuencial según el orden en que aparecen en el trabajo </w:t>
      </w:r>
      <w:r w:rsidRPr="009C14EB">
        <w:rPr>
          <w:color w:val="FF0000"/>
          <w:sz w:val="20"/>
          <w:lang w:val="es-ES"/>
        </w:rPr>
        <w:t xml:space="preserve">(Times New </w:t>
      </w:r>
      <w:proofErr w:type="spellStart"/>
      <w:r w:rsidRPr="009C14EB">
        <w:rPr>
          <w:color w:val="FF0000"/>
          <w:sz w:val="20"/>
          <w:lang w:val="es-ES"/>
        </w:rPr>
        <w:t>Roman</w:t>
      </w:r>
      <w:proofErr w:type="spellEnd"/>
      <w:r w:rsidRPr="009C14EB">
        <w:rPr>
          <w:color w:val="FF0000"/>
          <w:sz w:val="20"/>
          <w:lang w:val="es-ES"/>
        </w:rPr>
        <w:t xml:space="preserve"> a 10 puntos)</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244"/>
        <w:gridCol w:w="2244"/>
        <w:gridCol w:w="2245"/>
        <w:gridCol w:w="2245"/>
      </w:tblGrid>
      <w:tr w:rsidR="00AE1C83" w:rsidRPr="009C14EB" w14:paraId="71BBB648" w14:textId="77777777" w:rsidTr="00EA7367">
        <w:trPr>
          <w:jc w:val="center"/>
        </w:trPr>
        <w:tc>
          <w:tcPr>
            <w:tcW w:w="2244" w:type="dxa"/>
          </w:tcPr>
          <w:p w14:paraId="0F796B2C" w14:textId="77777777" w:rsidR="00AE1C83" w:rsidRPr="009C14EB" w:rsidRDefault="00AE1C83" w:rsidP="009C14EB">
            <w:pPr>
              <w:spacing w:line="360" w:lineRule="auto"/>
              <w:rPr>
                <w:sz w:val="20"/>
                <w:lang w:val="es-ES"/>
              </w:rPr>
            </w:pPr>
          </w:p>
        </w:tc>
        <w:tc>
          <w:tcPr>
            <w:tcW w:w="2244" w:type="dxa"/>
          </w:tcPr>
          <w:p w14:paraId="401132B4" w14:textId="77777777" w:rsidR="00AE1C83" w:rsidRPr="009C14EB" w:rsidRDefault="00AE1C83" w:rsidP="009C14EB">
            <w:pPr>
              <w:spacing w:line="360" w:lineRule="auto"/>
              <w:rPr>
                <w:b/>
                <w:sz w:val="20"/>
                <w:lang w:val="es-ES"/>
              </w:rPr>
            </w:pPr>
            <w:r w:rsidRPr="009C14EB">
              <w:rPr>
                <w:b/>
                <w:sz w:val="20"/>
                <w:lang w:val="es-ES"/>
              </w:rPr>
              <w:t>Columna 1</w:t>
            </w:r>
          </w:p>
        </w:tc>
        <w:tc>
          <w:tcPr>
            <w:tcW w:w="2245" w:type="dxa"/>
          </w:tcPr>
          <w:p w14:paraId="6ED2F450" w14:textId="77777777" w:rsidR="00AE1C83" w:rsidRPr="009C14EB" w:rsidRDefault="00AE1C83" w:rsidP="009C14EB">
            <w:pPr>
              <w:spacing w:line="360" w:lineRule="auto"/>
              <w:rPr>
                <w:b/>
                <w:sz w:val="20"/>
                <w:lang w:val="es-ES"/>
              </w:rPr>
            </w:pPr>
            <w:r w:rsidRPr="009C14EB">
              <w:rPr>
                <w:b/>
                <w:sz w:val="20"/>
                <w:lang w:val="es-ES"/>
              </w:rPr>
              <w:t>Columna 2</w:t>
            </w:r>
          </w:p>
        </w:tc>
        <w:tc>
          <w:tcPr>
            <w:tcW w:w="2245" w:type="dxa"/>
          </w:tcPr>
          <w:p w14:paraId="2DF3817F" w14:textId="77777777" w:rsidR="00AE1C83" w:rsidRPr="009C14EB" w:rsidRDefault="00AE1C83" w:rsidP="009C14EB">
            <w:pPr>
              <w:spacing w:line="360" w:lineRule="auto"/>
              <w:rPr>
                <w:b/>
                <w:sz w:val="20"/>
                <w:lang w:val="es-ES"/>
              </w:rPr>
            </w:pPr>
            <w:r w:rsidRPr="009C14EB">
              <w:rPr>
                <w:b/>
                <w:sz w:val="20"/>
                <w:lang w:val="es-ES"/>
              </w:rPr>
              <w:t>Columna 3</w:t>
            </w:r>
          </w:p>
        </w:tc>
      </w:tr>
      <w:tr w:rsidR="00AE1C83" w:rsidRPr="009C14EB" w14:paraId="0899A9B6" w14:textId="77777777" w:rsidTr="00EA7367">
        <w:trPr>
          <w:jc w:val="center"/>
        </w:trPr>
        <w:tc>
          <w:tcPr>
            <w:tcW w:w="2244" w:type="dxa"/>
          </w:tcPr>
          <w:p w14:paraId="494CDD7E" w14:textId="77777777" w:rsidR="00AE1C83" w:rsidRPr="009C14EB" w:rsidRDefault="00AE1C83" w:rsidP="009C14EB">
            <w:pPr>
              <w:spacing w:line="360" w:lineRule="auto"/>
              <w:rPr>
                <w:b/>
                <w:sz w:val="20"/>
                <w:lang w:val="es-ES"/>
              </w:rPr>
            </w:pPr>
            <w:r w:rsidRPr="009C14EB">
              <w:rPr>
                <w:b/>
                <w:sz w:val="20"/>
                <w:lang w:val="es-ES"/>
              </w:rPr>
              <w:t>Fila 1</w:t>
            </w:r>
          </w:p>
        </w:tc>
        <w:tc>
          <w:tcPr>
            <w:tcW w:w="2244" w:type="dxa"/>
          </w:tcPr>
          <w:p w14:paraId="24DA15FF" w14:textId="77777777" w:rsidR="00AE1C83" w:rsidRPr="009C14EB" w:rsidRDefault="00AE1C83" w:rsidP="009C14EB">
            <w:pPr>
              <w:spacing w:line="360" w:lineRule="auto"/>
              <w:rPr>
                <w:sz w:val="20"/>
                <w:lang w:val="es-ES"/>
              </w:rPr>
            </w:pPr>
            <w:r w:rsidRPr="009C14EB">
              <w:rPr>
                <w:sz w:val="20"/>
                <w:lang w:val="es-ES"/>
              </w:rPr>
              <w:t>x</w:t>
            </w:r>
          </w:p>
        </w:tc>
        <w:tc>
          <w:tcPr>
            <w:tcW w:w="2245" w:type="dxa"/>
          </w:tcPr>
          <w:p w14:paraId="5D8AAEB4" w14:textId="77777777" w:rsidR="00AE1C83" w:rsidRPr="009C14EB" w:rsidRDefault="00AE1C83" w:rsidP="009C14EB">
            <w:pPr>
              <w:spacing w:line="360" w:lineRule="auto"/>
              <w:rPr>
                <w:sz w:val="20"/>
                <w:lang w:val="es-ES"/>
              </w:rPr>
            </w:pPr>
            <w:r w:rsidRPr="009C14EB">
              <w:rPr>
                <w:sz w:val="20"/>
                <w:lang w:val="es-ES"/>
              </w:rPr>
              <w:t>z</w:t>
            </w:r>
          </w:p>
        </w:tc>
        <w:tc>
          <w:tcPr>
            <w:tcW w:w="2245" w:type="dxa"/>
          </w:tcPr>
          <w:p w14:paraId="2C5D0BC7" w14:textId="77777777" w:rsidR="00AE1C83" w:rsidRPr="009C14EB" w:rsidRDefault="00AE1C83" w:rsidP="009C14EB">
            <w:pPr>
              <w:spacing w:line="360" w:lineRule="auto"/>
              <w:rPr>
                <w:sz w:val="20"/>
                <w:lang w:val="es-ES"/>
              </w:rPr>
            </w:pPr>
            <w:r w:rsidRPr="009C14EB">
              <w:rPr>
                <w:sz w:val="20"/>
                <w:lang w:val="es-ES"/>
              </w:rPr>
              <w:t>y</w:t>
            </w:r>
          </w:p>
        </w:tc>
      </w:tr>
      <w:tr w:rsidR="00AE1C83" w:rsidRPr="009C14EB" w14:paraId="40D16442" w14:textId="77777777" w:rsidTr="00EA7367">
        <w:trPr>
          <w:jc w:val="center"/>
        </w:trPr>
        <w:tc>
          <w:tcPr>
            <w:tcW w:w="2244" w:type="dxa"/>
          </w:tcPr>
          <w:p w14:paraId="0A106B7C" w14:textId="77777777" w:rsidR="00AE1C83" w:rsidRPr="009C14EB" w:rsidRDefault="00AE1C83" w:rsidP="009C14EB">
            <w:pPr>
              <w:spacing w:line="360" w:lineRule="auto"/>
              <w:rPr>
                <w:b/>
                <w:sz w:val="20"/>
                <w:lang w:val="es-ES"/>
              </w:rPr>
            </w:pPr>
            <w:r w:rsidRPr="009C14EB">
              <w:rPr>
                <w:b/>
                <w:sz w:val="20"/>
                <w:lang w:val="es-ES"/>
              </w:rPr>
              <w:t>Fila 2</w:t>
            </w:r>
          </w:p>
        </w:tc>
        <w:tc>
          <w:tcPr>
            <w:tcW w:w="2244" w:type="dxa"/>
          </w:tcPr>
          <w:p w14:paraId="32F828A6" w14:textId="77777777" w:rsidR="00AE1C83" w:rsidRPr="009C14EB" w:rsidRDefault="00AE1C83" w:rsidP="009C14EB">
            <w:pPr>
              <w:spacing w:line="360" w:lineRule="auto"/>
              <w:rPr>
                <w:sz w:val="20"/>
                <w:lang w:val="es-ES"/>
              </w:rPr>
            </w:pPr>
            <w:r w:rsidRPr="009C14EB">
              <w:rPr>
                <w:sz w:val="20"/>
                <w:lang w:val="es-ES"/>
              </w:rPr>
              <w:t>y</w:t>
            </w:r>
          </w:p>
        </w:tc>
        <w:tc>
          <w:tcPr>
            <w:tcW w:w="2245" w:type="dxa"/>
          </w:tcPr>
          <w:p w14:paraId="753C2F69" w14:textId="77777777" w:rsidR="00AE1C83" w:rsidRPr="009C14EB" w:rsidRDefault="00AE1C83" w:rsidP="009C14EB">
            <w:pPr>
              <w:spacing w:line="360" w:lineRule="auto"/>
              <w:rPr>
                <w:sz w:val="20"/>
                <w:lang w:val="es-ES"/>
              </w:rPr>
            </w:pPr>
            <w:r w:rsidRPr="009C14EB">
              <w:rPr>
                <w:sz w:val="20"/>
                <w:lang w:val="es-ES"/>
              </w:rPr>
              <w:t>x</w:t>
            </w:r>
          </w:p>
        </w:tc>
        <w:tc>
          <w:tcPr>
            <w:tcW w:w="2245" w:type="dxa"/>
          </w:tcPr>
          <w:p w14:paraId="20F3B772" w14:textId="77777777" w:rsidR="00AE1C83" w:rsidRPr="009C14EB" w:rsidRDefault="00AE1C83" w:rsidP="009C14EB">
            <w:pPr>
              <w:spacing w:line="360" w:lineRule="auto"/>
              <w:rPr>
                <w:sz w:val="20"/>
                <w:lang w:val="es-ES"/>
              </w:rPr>
            </w:pPr>
            <w:r w:rsidRPr="009C14EB">
              <w:rPr>
                <w:sz w:val="20"/>
                <w:lang w:val="es-ES"/>
              </w:rPr>
              <w:t>z</w:t>
            </w:r>
          </w:p>
        </w:tc>
      </w:tr>
    </w:tbl>
    <w:p w14:paraId="3C001BA2" w14:textId="77777777" w:rsidR="00AE1C83" w:rsidRDefault="00AE1C83" w:rsidP="009C14EB">
      <w:pPr>
        <w:spacing w:line="360" w:lineRule="auto"/>
        <w:jc w:val="center"/>
        <w:rPr>
          <w:color w:val="FF0000"/>
          <w:sz w:val="18"/>
          <w:lang w:val="es-ES"/>
        </w:rPr>
      </w:pPr>
      <w:r w:rsidRPr="009C14EB">
        <w:rPr>
          <w:sz w:val="18"/>
          <w:lang w:val="es-ES"/>
        </w:rPr>
        <w:t xml:space="preserve">De emplear notas aclaratorias se colocarán al pie de la tabla </w:t>
      </w:r>
      <w:r w:rsidRPr="009C14EB">
        <w:rPr>
          <w:color w:val="FF0000"/>
          <w:sz w:val="18"/>
          <w:lang w:val="es-ES"/>
        </w:rPr>
        <w:t xml:space="preserve">(Times New </w:t>
      </w:r>
      <w:proofErr w:type="spellStart"/>
      <w:r w:rsidRPr="009C14EB">
        <w:rPr>
          <w:color w:val="FF0000"/>
          <w:sz w:val="18"/>
          <w:lang w:val="es-ES"/>
        </w:rPr>
        <w:t>Roman</w:t>
      </w:r>
      <w:proofErr w:type="spellEnd"/>
      <w:r w:rsidRPr="009C14EB">
        <w:rPr>
          <w:color w:val="FF0000"/>
          <w:sz w:val="18"/>
          <w:lang w:val="es-ES"/>
        </w:rPr>
        <w:t xml:space="preserve"> a 9 puntos)</w:t>
      </w:r>
    </w:p>
    <w:p w14:paraId="6B30DFA7" w14:textId="77777777" w:rsidR="000B5A58" w:rsidRDefault="000B5A58" w:rsidP="009C14EB">
      <w:pPr>
        <w:spacing w:line="360" w:lineRule="auto"/>
        <w:jc w:val="center"/>
        <w:rPr>
          <w:color w:val="FF0000"/>
          <w:sz w:val="18"/>
          <w:lang w:val="es-ES"/>
        </w:rPr>
      </w:pPr>
    </w:p>
    <w:p w14:paraId="4D0106A6" w14:textId="77777777" w:rsidR="000B5A58" w:rsidRDefault="000B5A58" w:rsidP="000B5A58">
      <w:pPr>
        <w:spacing w:line="360" w:lineRule="auto"/>
        <w:rPr>
          <w:sz w:val="22"/>
          <w:lang w:val="es-ES"/>
        </w:rPr>
      </w:pPr>
      <w:r>
        <w:rPr>
          <w:sz w:val="22"/>
          <w:lang w:val="es-ES"/>
        </w:rPr>
        <w:t>Se utilizará el editor de ecuaciones para generar las distintas fórmulas y ecuaciones que se presentarán en el artículo, enumerándolas en el orden que aparezcan. Para refer</w:t>
      </w:r>
      <w:r w:rsidR="00311909">
        <w:rPr>
          <w:sz w:val="22"/>
          <w:lang w:val="es-ES"/>
        </w:rPr>
        <w:t>irse a una ecuación en el texto podrá hacerse de la siguiente manera: La Ecuación 1 muestra … o El índice de elasticidad se describe en la Ecuación 1.</w:t>
      </w:r>
    </w:p>
    <w:p w14:paraId="3B68E73F" w14:textId="77777777" w:rsidR="000B5A58" w:rsidRDefault="000B5A58" w:rsidP="000B5A58">
      <w:pPr>
        <w:spacing w:line="360" w:lineRule="auto"/>
        <w:rPr>
          <w:sz w:val="22"/>
          <w:lang w:val="es-ES"/>
        </w:rPr>
      </w:pPr>
    </w:p>
    <w:p w14:paraId="427C26AA" w14:textId="77777777" w:rsidR="00B66255" w:rsidRPr="000B5A58" w:rsidRDefault="000B5A58" w:rsidP="000B5A58">
      <w:pPr>
        <w:spacing w:line="360" w:lineRule="auto"/>
        <w:jc w:val="right"/>
        <w:rPr>
          <w:sz w:val="22"/>
          <w:lang w:val="es-ES"/>
        </w:rPr>
      </w:pPr>
      <m:oMath>
        <m:r>
          <w:rPr>
            <w:rFonts w:ascii="Cambria Math" w:hAnsi="Cambria Math"/>
            <w:lang w:val="es-ES"/>
          </w:rPr>
          <m:t>f</m:t>
        </m:r>
        <m:d>
          <m:dPr>
            <m:ctrlPr>
              <w:rPr>
                <w:rFonts w:ascii="Cambria Math" w:hAnsi="Cambria Math"/>
                <w:lang w:val="es-ES"/>
              </w:rPr>
            </m:ctrlPr>
          </m:dPr>
          <m:e>
            <m:r>
              <w:rPr>
                <w:rFonts w:ascii="Cambria Math" w:hAnsi="Cambria Math"/>
                <w:lang w:val="es-ES"/>
              </w:rPr>
              <m:t>x</m:t>
            </m:r>
          </m:e>
        </m:d>
        <m:r>
          <w:rPr>
            <w:rFonts w:ascii="Cambria Math" w:hAnsi="Cambria Math"/>
            <w:lang w:val="es-ES"/>
          </w:rPr>
          <m:t>=</m:t>
        </m:r>
        <m:sSub>
          <m:sSubPr>
            <m:ctrlPr>
              <w:rPr>
                <w:rFonts w:ascii="Cambria Math" w:hAnsi="Cambria Math"/>
                <w:lang w:val="es-ES"/>
              </w:rPr>
            </m:ctrlPr>
          </m:sSubPr>
          <m:e>
            <m:r>
              <w:rPr>
                <w:rFonts w:ascii="Cambria Math" w:hAnsi="Cambria Math"/>
                <w:lang w:val="es-ES"/>
              </w:rPr>
              <m:t>a</m:t>
            </m:r>
          </m:e>
          <m:sub>
            <m:r>
              <w:rPr>
                <w:rFonts w:ascii="Cambria Math" w:hAnsi="Cambria Math"/>
                <w:lang w:val="es-ES"/>
              </w:rPr>
              <m:t>0</m:t>
            </m:r>
          </m:sub>
        </m:sSub>
        <m:r>
          <w:rPr>
            <w:rFonts w:ascii="Cambria Math" w:hAnsi="Cambria Math"/>
            <w:lang w:val="es-ES"/>
          </w:rPr>
          <m:t>+</m:t>
        </m:r>
        <m:nary>
          <m:naryPr>
            <m:chr m:val="∑"/>
            <m:grow m:val="1"/>
            <m:ctrlPr>
              <w:rPr>
                <w:rFonts w:ascii="Cambria Math" w:hAnsi="Cambria Math"/>
                <w:lang w:val="es-ES"/>
              </w:rPr>
            </m:ctrlPr>
          </m:naryPr>
          <m:sub>
            <m:r>
              <w:rPr>
                <w:rFonts w:ascii="Cambria Math" w:hAnsi="Cambria Math"/>
                <w:lang w:val="es-ES"/>
              </w:rPr>
              <m:t>n=1</m:t>
            </m:r>
          </m:sub>
          <m:sup>
            <m:r>
              <w:rPr>
                <w:rFonts w:ascii="Cambria Math" w:hAnsi="Cambria Math"/>
                <w:lang w:val="es-ES"/>
              </w:rPr>
              <m:t>∞</m:t>
            </m:r>
          </m:sup>
          <m:e>
            <m:d>
              <m:dPr>
                <m:ctrlPr>
                  <w:rPr>
                    <w:rFonts w:ascii="Cambria Math" w:hAnsi="Cambria Math"/>
                    <w:lang w:val="es-ES"/>
                  </w:rPr>
                </m:ctrlPr>
              </m:dPr>
              <m:e>
                <m:sSub>
                  <m:sSubPr>
                    <m:ctrlPr>
                      <w:rPr>
                        <w:rFonts w:ascii="Cambria Math" w:hAnsi="Cambria Math"/>
                        <w:lang w:val="es-ES"/>
                      </w:rPr>
                    </m:ctrlPr>
                  </m:sSubPr>
                  <m:e>
                    <m:r>
                      <w:rPr>
                        <w:rFonts w:ascii="Cambria Math" w:eastAsia="Cambria Math" w:hAnsi="Cambria Math" w:cs="Cambria Math"/>
                        <w:lang w:val="es-ES"/>
                      </w:rPr>
                      <m:t>a</m:t>
                    </m:r>
                  </m:e>
                  <m:sub>
                    <m:r>
                      <w:rPr>
                        <w:rFonts w:ascii="Cambria Math" w:eastAsia="Cambria Math" w:hAnsi="Cambria Math" w:cs="Cambria Math"/>
                        <w:lang w:val="es-ES"/>
                      </w:rPr>
                      <m:t>n</m:t>
                    </m:r>
                  </m:sub>
                </m:sSub>
                <m:func>
                  <m:funcPr>
                    <m:ctrlPr>
                      <w:rPr>
                        <w:rFonts w:ascii="Cambria Math" w:hAnsi="Cambria Math"/>
                        <w:lang w:val="es-ES"/>
                      </w:rPr>
                    </m:ctrlPr>
                  </m:funcPr>
                  <m:fName>
                    <m:r>
                      <m:rPr>
                        <m:sty m:val="p"/>
                      </m:rPr>
                      <w:rPr>
                        <w:rFonts w:ascii="Cambria Math" w:eastAsia="Cambria Math" w:hAnsi="Cambria Math" w:cs="Cambria Math"/>
                        <w:lang w:val="es-ES"/>
                      </w:rPr>
                      <m:t>cos</m:t>
                    </m:r>
                  </m:fName>
                  <m:e>
                    <m:f>
                      <m:fPr>
                        <m:ctrlPr>
                          <w:rPr>
                            <w:rFonts w:ascii="Cambria Math" w:hAnsi="Cambria Math"/>
                            <w:lang w:val="es-ES"/>
                          </w:rPr>
                        </m:ctrlPr>
                      </m:fPr>
                      <m:num>
                        <m:r>
                          <w:rPr>
                            <w:rFonts w:ascii="Cambria Math" w:eastAsia="Cambria Math" w:hAnsi="Cambria Math" w:cs="Cambria Math"/>
                            <w:lang w:val="es-ES"/>
                          </w:rPr>
                          <m:t>nπx</m:t>
                        </m:r>
                      </m:num>
                      <m:den>
                        <m:r>
                          <w:rPr>
                            <w:rFonts w:ascii="Cambria Math" w:eastAsia="Cambria Math" w:hAnsi="Cambria Math" w:cs="Cambria Math"/>
                            <w:lang w:val="es-ES"/>
                          </w:rPr>
                          <m:t>L</m:t>
                        </m:r>
                      </m:den>
                    </m:f>
                  </m:e>
                </m:func>
                <m:r>
                  <w:rPr>
                    <w:rFonts w:ascii="Cambria Math" w:eastAsia="Cambria Math" w:hAnsi="Cambria Math" w:cs="Cambria Math"/>
                    <w:lang w:val="es-ES"/>
                  </w:rPr>
                  <m:t>+</m:t>
                </m:r>
                <m:sSub>
                  <m:sSubPr>
                    <m:ctrlPr>
                      <w:rPr>
                        <w:rFonts w:ascii="Cambria Math" w:hAnsi="Cambria Math"/>
                        <w:lang w:val="es-ES"/>
                      </w:rPr>
                    </m:ctrlPr>
                  </m:sSubPr>
                  <m:e>
                    <m:r>
                      <w:rPr>
                        <w:rFonts w:ascii="Cambria Math" w:eastAsia="Cambria Math" w:hAnsi="Cambria Math" w:cs="Cambria Math"/>
                        <w:lang w:val="es-ES"/>
                      </w:rPr>
                      <m:t>b</m:t>
                    </m:r>
                  </m:e>
                  <m:sub>
                    <m:r>
                      <w:rPr>
                        <w:rFonts w:ascii="Cambria Math" w:eastAsia="Cambria Math" w:hAnsi="Cambria Math" w:cs="Cambria Math"/>
                        <w:lang w:val="es-ES"/>
                      </w:rPr>
                      <m:t>n</m:t>
                    </m:r>
                  </m:sub>
                </m:sSub>
                <m:func>
                  <m:funcPr>
                    <m:ctrlPr>
                      <w:rPr>
                        <w:rFonts w:ascii="Cambria Math" w:hAnsi="Cambria Math"/>
                        <w:lang w:val="es-ES"/>
                      </w:rPr>
                    </m:ctrlPr>
                  </m:funcPr>
                  <m:fName>
                    <m:r>
                      <m:rPr>
                        <m:sty m:val="p"/>
                      </m:rPr>
                      <w:rPr>
                        <w:rFonts w:ascii="Cambria Math" w:eastAsia="Cambria Math" w:hAnsi="Cambria Math" w:cs="Cambria Math"/>
                        <w:lang w:val="es-ES"/>
                      </w:rPr>
                      <m:t>sin</m:t>
                    </m:r>
                  </m:fName>
                  <m:e>
                    <m:f>
                      <m:fPr>
                        <m:ctrlPr>
                          <w:rPr>
                            <w:rFonts w:ascii="Cambria Math" w:hAnsi="Cambria Math"/>
                            <w:lang w:val="es-ES"/>
                          </w:rPr>
                        </m:ctrlPr>
                      </m:fPr>
                      <m:num>
                        <m:r>
                          <w:rPr>
                            <w:rFonts w:ascii="Cambria Math" w:eastAsia="Cambria Math" w:hAnsi="Cambria Math" w:cs="Cambria Math"/>
                            <w:lang w:val="es-ES"/>
                          </w:rPr>
                          <m:t>nπx</m:t>
                        </m:r>
                      </m:num>
                      <m:den>
                        <m:r>
                          <w:rPr>
                            <w:rFonts w:ascii="Cambria Math" w:eastAsia="Cambria Math" w:hAnsi="Cambria Math" w:cs="Cambria Math"/>
                            <w:lang w:val="es-ES"/>
                          </w:rPr>
                          <m:t>L</m:t>
                        </m:r>
                      </m:den>
                    </m:f>
                  </m:e>
                </m:func>
              </m:e>
            </m:d>
          </m:e>
        </m:nary>
      </m:oMath>
      <w:r>
        <w:rPr>
          <w:lang w:val="es-ES"/>
        </w:rPr>
        <w:tab/>
      </w:r>
      <w:r>
        <w:rPr>
          <w:lang w:val="es-ES"/>
        </w:rPr>
        <w:tab/>
      </w:r>
      <w:r>
        <w:rPr>
          <w:lang w:val="es-ES"/>
        </w:rPr>
        <w:tab/>
      </w:r>
      <w:r>
        <w:rPr>
          <w:lang w:val="es-ES"/>
        </w:rPr>
        <w:tab/>
      </w:r>
      <w:r>
        <w:rPr>
          <w:lang w:val="es-ES"/>
        </w:rPr>
        <w:tab/>
      </w:r>
      <w:r w:rsidRPr="000B5A58">
        <w:rPr>
          <w:lang w:val="es-ES"/>
        </w:rPr>
        <w:t>(</w:t>
      </w:r>
      <w:r>
        <w:rPr>
          <w:lang w:val="es-ES"/>
        </w:rPr>
        <w:t>1)</w:t>
      </w:r>
    </w:p>
    <w:p w14:paraId="2FE42C3D" w14:textId="77777777" w:rsidR="00B66255" w:rsidRPr="009C14EB" w:rsidRDefault="00B66255" w:rsidP="009C14EB">
      <w:pPr>
        <w:spacing w:line="360" w:lineRule="auto"/>
        <w:rPr>
          <w:b/>
          <w:sz w:val="28"/>
          <w:lang w:val="es-ES"/>
        </w:rPr>
      </w:pPr>
      <w:r w:rsidRPr="009C14EB">
        <w:rPr>
          <w:b/>
          <w:sz w:val="28"/>
          <w:lang w:val="es-ES"/>
        </w:rPr>
        <w:t>Conclusiones</w:t>
      </w:r>
    </w:p>
    <w:p w14:paraId="5F81E9E3" w14:textId="77777777" w:rsidR="00B66255" w:rsidRPr="009C14EB" w:rsidRDefault="00B66255" w:rsidP="009C14EB">
      <w:pPr>
        <w:spacing w:line="360" w:lineRule="auto"/>
        <w:rPr>
          <w:i/>
          <w:lang w:val="es-ES"/>
        </w:rPr>
      </w:pPr>
      <w:r w:rsidRPr="009C14EB">
        <w:rPr>
          <w:sz w:val="22"/>
          <w:lang w:val="es-ES"/>
        </w:rPr>
        <w:t xml:space="preserve">Los </w:t>
      </w:r>
      <w:r w:rsidR="006B4191" w:rsidRPr="009C14EB">
        <w:rPr>
          <w:sz w:val="22"/>
          <w:lang w:val="es-ES"/>
        </w:rPr>
        <w:t>párrafos</w:t>
      </w:r>
      <w:r w:rsidRPr="009C14EB">
        <w:rPr>
          <w:sz w:val="22"/>
          <w:lang w:val="es-ES"/>
        </w:rPr>
        <w:t xml:space="preserve"> se escribirán en Times New </w:t>
      </w:r>
      <w:proofErr w:type="spellStart"/>
      <w:r w:rsidRPr="009C14EB">
        <w:rPr>
          <w:sz w:val="22"/>
          <w:lang w:val="es-ES"/>
        </w:rPr>
        <w:t>Roman</w:t>
      </w:r>
      <w:proofErr w:type="spellEnd"/>
      <w:r w:rsidRPr="009C14EB">
        <w:rPr>
          <w:sz w:val="22"/>
          <w:lang w:val="es-ES"/>
        </w:rPr>
        <w:t xml:space="preserve"> a 11 puntos y con espaciado 1,5 y una línea en blanco como separador.</w:t>
      </w:r>
      <w:r w:rsidR="005A1AD4">
        <w:rPr>
          <w:sz w:val="22"/>
          <w:lang w:val="es-ES"/>
        </w:rPr>
        <w:t xml:space="preserve"> </w:t>
      </w:r>
      <w:r w:rsidR="00BA2F2A" w:rsidRPr="009C14EB">
        <w:rPr>
          <w:i/>
          <w:lang w:val="es-ES"/>
        </w:rPr>
        <w:t>L</w:t>
      </w:r>
      <w:r w:rsidR="004A7D51" w:rsidRPr="009C14EB">
        <w:rPr>
          <w:i/>
          <w:lang w:val="es-ES"/>
        </w:rPr>
        <w:t xml:space="preserve">as conclusiones </w:t>
      </w:r>
      <w:r w:rsidR="00BA2F2A" w:rsidRPr="009C14EB">
        <w:rPr>
          <w:i/>
          <w:lang w:val="es-ES"/>
        </w:rPr>
        <w:t>se deriva</w:t>
      </w:r>
      <w:r w:rsidR="004A7D51" w:rsidRPr="009C14EB">
        <w:rPr>
          <w:i/>
          <w:lang w:val="es-ES"/>
        </w:rPr>
        <w:t>n del trabajo realizado. Toda conclusión debe estar fundamentada en lo expuesto y discutido en el</w:t>
      </w:r>
      <w:r w:rsidR="00BA2F2A" w:rsidRPr="009C14EB">
        <w:rPr>
          <w:i/>
          <w:lang w:val="es-ES"/>
        </w:rPr>
        <w:t xml:space="preserve"> trabajo y</w:t>
      </w:r>
      <w:r w:rsidR="004A7D51" w:rsidRPr="009C14EB">
        <w:rPr>
          <w:i/>
          <w:lang w:val="es-ES"/>
        </w:rPr>
        <w:t xml:space="preserve"> </w:t>
      </w:r>
      <w:r w:rsidR="00FC5677" w:rsidRPr="009C14EB">
        <w:rPr>
          <w:i/>
          <w:lang w:val="es-ES"/>
        </w:rPr>
        <w:t xml:space="preserve">debe </w:t>
      </w:r>
      <w:r w:rsidR="004A7D51" w:rsidRPr="009C14EB">
        <w:rPr>
          <w:i/>
          <w:lang w:val="es-ES"/>
        </w:rPr>
        <w:t>reflejar el cumplimiento de los objetivos.</w:t>
      </w:r>
      <w:r w:rsidR="00B35040" w:rsidRPr="009C14EB">
        <w:rPr>
          <w:i/>
          <w:lang w:val="es-ES"/>
        </w:rPr>
        <w:t xml:space="preserve"> Deben indicar cómo el trabajo contribuye o es un avance en el campo y objeto de estudio. Además</w:t>
      </w:r>
      <w:r w:rsidR="00141B17">
        <w:rPr>
          <w:i/>
          <w:lang w:val="es-ES"/>
        </w:rPr>
        <w:t>,</w:t>
      </w:r>
      <w:r w:rsidR="00B35040" w:rsidRPr="009C14EB">
        <w:rPr>
          <w:i/>
          <w:lang w:val="es-ES"/>
        </w:rPr>
        <w:t xml:space="preserve"> deben sugerir usos y trabajos futuros.</w:t>
      </w:r>
    </w:p>
    <w:p w14:paraId="15F69F7B" w14:textId="77777777" w:rsidR="004F4BCB" w:rsidRPr="009C14EB" w:rsidRDefault="004F4BCB" w:rsidP="009C14EB">
      <w:pPr>
        <w:spacing w:line="360" w:lineRule="auto"/>
        <w:rPr>
          <w:lang w:val="es-ES"/>
        </w:rPr>
      </w:pPr>
    </w:p>
    <w:p w14:paraId="3150E862" w14:textId="77777777" w:rsidR="00B66255" w:rsidRPr="009C14EB" w:rsidRDefault="00B66255" w:rsidP="009C14EB">
      <w:pPr>
        <w:spacing w:line="360" w:lineRule="auto"/>
        <w:rPr>
          <w:b/>
          <w:sz w:val="28"/>
          <w:lang w:val="es-ES"/>
        </w:rPr>
      </w:pPr>
      <w:r w:rsidRPr="009C14EB">
        <w:rPr>
          <w:b/>
          <w:sz w:val="28"/>
          <w:lang w:val="es-ES"/>
        </w:rPr>
        <w:t>Agradecimientos (Opcional)</w:t>
      </w:r>
    </w:p>
    <w:p w14:paraId="07EFC202" w14:textId="77777777" w:rsidR="00B66255" w:rsidRPr="009C14EB" w:rsidRDefault="00B66255" w:rsidP="009C14EB">
      <w:pPr>
        <w:spacing w:line="360" w:lineRule="auto"/>
        <w:rPr>
          <w:sz w:val="22"/>
          <w:lang w:val="es-ES"/>
        </w:rPr>
      </w:pPr>
      <w:r w:rsidRPr="009C14EB">
        <w:rPr>
          <w:sz w:val="22"/>
          <w:lang w:val="es-ES"/>
        </w:rPr>
        <w:t xml:space="preserve">Los </w:t>
      </w:r>
      <w:r w:rsidR="006B4191" w:rsidRPr="009C14EB">
        <w:rPr>
          <w:sz w:val="22"/>
          <w:lang w:val="es-ES"/>
        </w:rPr>
        <w:t>párrafos</w:t>
      </w:r>
      <w:r w:rsidRPr="009C14EB">
        <w:rPr>
          <w:sz w:val="22"/>
          <w:lang w:val="es-ES"/>
        </w:rPr>
        <w:t xml:space="preserve"> se escribirán en Times New </w:t>
      </w:r>
      <w:proofErr w:type="spellStart"/>
      <w:r w:rsidRPr="009C14EB">
        <w:rPr>
          <w:sz w:val="22"/>
          <w:lang w:val="es-ES"/>
        </w:rPr>
        <w:t>Roman</w:t>
      </w:r>
      <w:proofErr w:type="spellEnd"/>
      <w:r w:rsidRPr="009C14EB">
        <w:rPr>
          <w:sz w:val="22"/>
          <w:lang w:val="es-ES"/>
        </w:rPr>
        <w:t xml:space="preserve"> a 11 puntos y con espaciado 1,5 y una línea en blanco como separador.</w:t>
      </w:r>
    </w:p>
    <w:p w14:paraId="13F2885E" w14:textId="77777777" w:rsidR="007E48A3" w:rsidRDefault="007E48A3" w:rsidP="009C14EB">
      <w:pPr>
        <w:spacing w:line="360" w:lineRule="auto"/>
        <w:rPr>
          <w:i/>
          <w:sz w:val="22"/>
          <w:lang w:val="es-ES"/>
        </w:rPr>
      </w:pPr>
      <w:r w:rsidRPr="009C14EB">
        <w:rPr>
          <w:i/>
          <w:sz w:val="22"/>
          <w:lang w:val="es-ES"/>
        </w:rPr>
        <w:t xml:space="preserve">Se añaden los nombres de personas que </w:t>
      </w:r>
      <w:r w:rsidR="003E4F4D" w:rsidRPr="009C14EB">
        <w:rPr>
          <w:i/>
          <w:sz w:val="22"/>
          <w:lang w:val="es-ES"/>
        </w:rPr>
        <w:t xml:space="preserve">contribuyeron </w:t>
      </w:r>
      <w:r w:rsidRPr="009C14EB">
        <w:rPr>
          <w:i/>
          <w:sz w:val="22"/>
          <w:lang w:val="es-ES"/>
        </w:rPr>
        <w:t xml:space="preserve">a la investigación pero que no se </w:t>
      </w:r>
      <w:r w:rsidR="003E4F4D" w:rsidRPr="009C14EB">
        <w:rPr>
          <w:i/>
          <w:sz w:val="22"/>
          <w:lang w:val="es-ES"/>
        </w:rPr>
        <w:t>consideran</w:t>
      </w:r>
      <w:r w:rsidRPr="009C14EB">
        <w:rPr>
          <w:i/>
          <w:sz w:val="22"/>
          <w:lang w:val="es-ES"/>
        </w:rPr>
        <w:t xml:space="preserve"> como parte del colectivo de autores.</w:t>
      </w:r>
      <w:r w:rsidR="00FC7E43" w:rsidRPr="009C14EB">
        <w:rPr>
          <w:i/>
          <w:sz w:val="22"/>
          <w:lang w:val="es-ES"/>
        </w:rPr>
        <w:t xml:space="preserve"> </w:t>
      </w:r>
      <w:r w:rsidR="003E4F4D" w:rsidRPr="009C14EB">
        <w:rPr>
          <w:i/>
          <w:sz w:val="22"/>
          <w:lang w:val="es-ES"/>
        </w:rPr>
        <w:t>Se incluyen los nombres de i</w:t>
      </w:r>
      <w:r w:rsidRPr="009C14EB">
        <w:rPr>
          <w:i/>
          <w:sz w:val="22"/>
          <w:lang w:val="es-ES"/>
        </w:rPr>
        <w:t>nstituciones</w:t>
      </w:r>
      <w:r w:rsidR="003E4F4D" w:rsidRPr="009C14EB">
        <w:rPr>
          <w:i/>
          <w:sz w:val="22"/>
          <w:lang w:val="es-ES"/>
        </w:rPr>
        <w:t xml:space="preserve"> o proyectos que proporcionaron</w:t>
      </w:r>
      <w:r w:rsidRPr="009C14EB">
        <w:rPr>
          <w:i/>
          <w:sz w:val="22"/>
          <w:lang w:val="es-ES"/>
        </w:rPr>
        <w:t xml:space="preserve"> facilidades para la realización de la investigación </w:t>
      </w:r>
      <w:r w:rsidR="003E4F4D" w:rsidRPr="009C14EB">
        <w:rPr>
          <w:i/>
          <w:sz w:val="22"/>
          <w:lang w:val="es-ES"/>
        </w:rPr>
        <w:t xml:space="preserve">tanto materiales, logísticas </w:t>
      </w:r>
      <w:r w:rsidRPr="009C14EB">
        <w:rPr>
          <w:i/>
          <w:sz w:val="22"/>
          <w:lang w:val="es-ES"/>
        </w:rPr>
        <w:t>o financiera</w:t>
      </w:r>
      <w:r w:rsidR="003E4F4D" w:rsidRPr="009C14EB">
        <w:rPr>
          <w:i/>
          <w:sz w:val="22"/>
          <w:lang w:val="es-ES"/>
        </w:rPr>
        <w:t>s</w:t>
      </w:r>
      <w:r w:rsidRPr="009C14EB">
        <w:rPr>
          <w:i/>
          <w:sz w:val="22"/>
          <w:lang w:val="es-ES"/>
        </w:rPr>
        <w:t>.</w:t>
      </w:r>
    </w:p>
    <w:p w14:paraId="7C2E67FB" w14:textId="77777777" w:rsidR="00FE76BF" w:rsidRDefault="00FE76BF" w:rsidP="009C14EB">
      <w:pPr>
        <w:spacing w:line="360" w:lineRule="auto"/>
        <w:rPr>
          <w:i/>
          <w:sz w:val="22"/>
          <w:lang w:val="es-ES"/>
        </w:rPr>
      </w:pPr>
    </w:p>
    <w:p w14:paraId="67BDD552" w14:textId="42EB855F" w:rsidR="00FE76BF" w:rsidRPr="009C14EB" w:rsidRDefault="00FE76BF" w:rsidP="00FE76BF">
      <w:pPr>
        <w:spacing w:line="360" w:lineRule="auto"/>
        <w:rPr>
          <w:b/>
          <w:sz w:val="28"/>
          <w:lang w:val="es-ES"/>
        </w:rPr>
      </w:pPr>
      <w:r>
        <w:rPr>
          <w:b/>
          <w:sz w:val="28"/>
          <w:lang w:val="es-ES"/>
        </w:rPr>
        <w:t>Contribución de Autoría</w:t>
      </w:r>
    </w:p>
    <w:p w14:paraId="1F8B3A14" w14:textId="77777777" w:rsidR="00FE76BF" w:rsidRPr="009C14EB" w:rsidRDefault="00FE76BF" w:rsidP="00FE76BF">
      <w:pPr>
        <w:spacing w:line="360" w:lineRule="auto"/>
        <w:rPr>
          <w:sz w:val="22"/>
          <w:lang w:val="es-ES"/>
        </w:rPr>
      </w:pPr>
      <w:r w:rsidRPr="009C14EB">
        <w:rPr>
          <w:sz w:val="22"/>
          <w:lang w:val="es-ES"/>
        </w:rPr>
        <w:t xml:space="preserve">Los párrafos se escribirán en Times New </w:t>
      </w:r>
      <w:proofErr w:type="spellStart"/>
      <w:r w:rsidRPr="009C14EB">
        <w:rPr>
          <w:sz w:val="22"/>
          <w:lang w:val="es-ES"/>
        </w:rPr>
        <w:t>Roman</w:t>
      </w:r>
      <w:proofErr w:type="spellEnd"/>
      <w:r w:rsidRPr="009C14EB">
        <w:rPr>
          <w:sz w:val="22"/>
          <w:lang w:val="es-ES"/>
        </w:rPr>
        <w:t xml:space="preserve"> a 11 puntos y con espaciado 1,5 y una línea en blanco como separador.</w:t>
      </w:r>
    </w:p>
    <w:p w14:paraId="3B3FDC0B" w14:textId="122F8EBC" w:rsidR="00FE76BF" w:rsidRDefault="00FE76BF" w:rsidP="00FE76BF">
      <w:pPr>
        <w:spacing w:line="360" w:lineRule="auto"/>
        <w:rPr>
          <w:i/>
          <w:sz w:val="22"/>
          <w:lang w:val="es-ES"/>
        </w:rPr>
      </w:pPr>
      <w:r w:rsidRPr="009C14EB">
        <w:rPr>
          <w:i/>
          <w:sz w:val="22"/>
          <w:lang w:val="es-ES"/>
        </w:rPr>
        <w:t xml:space="preserve">Se añaden los nombres de </w:t>
      </w:r>
      <w:r>
        <w:rPr>
          <w:i/>
          <w:sz w:val="22"/>
          <w:lang w:val="es-ES"/>
        </w:rPr>
        <w:t xml:space="preserve">los autores de la investigación seguido de los roles de autoría que cada autor desarrolló. </w:t>
      </w:r>
    </w:p>
    <w:p w14:paraId="27BADCCD" w14:textId="5A6E3DBD" w:rsidR="00FE76BF" w:rsidRPr="00FE76BF" w:rsidRDefault="00FE76BF" w:rsidP="00FE76BF">
      <w:pPr>
        <w:spacing w:line="360" w:lineRule="auto"/>
        <w:rPr>
          <w:rStyle w:val="Hipervnculo"/>
          <w:lang w:val="es-419"/>
        </w:rPr>
      </w:pPr>
      <w:r>
        <w:rPr>
          <w:b/>
          <w:bCs/>
          <w:iCs/>
          <w:sz w:val="22"/>
          <w:lang w:val="es-419"/>
        </w:rPr>
        <w:t>Nombre completo del Autor 1</w:t>
      </w:r>
      <w:r w:rsidRPr="00FE76BF">
        <w:rPr>
          <w:b/>
          <w:bCs/>
          <w:iCs/>
          <w:sz w:val="22"/>
          <w:lang w:val="es-419"/>
        </w:rPr>
        <w:t>:</w:t>
      </w:r>
      <w:r w:rsidRPr="00FE76BF">
        <w:rPr>
          <w:iCs/>
          <w:sz w:val="22"/>
          <w:lang w:val="es-419"/>
        </w:rPr>
        <w:t> </w:t>
      </w:r>
      <w:r>
        <w:fldChar w:fldCharType="begin"/>
      </w:r>
      <w:r w:rsidRPr="00034F36">
        <w:rPr>
          <w:lang w:val="es-PE"/>
        </w:rPr>
        <w:instrText>HYPERLINK "https://credit.niso.org/contributor-roles/conceptualization" \t "_blank"</w:instrText>
      </w:r>
      <w:r>
        <w:fldChar w:fldCharType="separate"/>
      </w:r>
      <w:r w:rsidRPr="00FE76BF">
        <w:rPr>
          <w:rStyle w:val="Hipervnculo"/>
          <w:iCs/>
          <w:sz w:val="22"/>
          <w:lang w:val="es-419"/>
        </w:rPr>
        <w:t>Conceptualización</w:t>
      </w:r>
      <w:r>
        <w:fldChar w:fldCharType="end"/>
      </w:r>
      <w:r>
        <w:rPr>
          <w:iCs/>
          <w:sz w:val="22"/>
          <w:lang w:val="es-ES"/>
        </w:rPr>
        <w:t xml:space="preserve">, </w:t>
      </w:r>
      <w:r>
        <w:fldChar w:fldCharType="begin"/>
      </w:r>
      <w:r w:rsidRPr="00034F36">
        <w:rPr>
          <w:lang w:val="es-PE"/>
        </w:rPr>
        <w:instrText>HYPERLINK "https://credit.niso.org/contributor-roles/investigation" \t "_blank"</w:instrText>
      </w:r>
      <w:r>
        <w:fldChar w:fldCharType="separate"/>
      </w:r>
      <w:r w:rsidRPr="00FE76BF">
        <w:rPr>
          <w:rStyle w:val="Hipervnculo"/>
          <w:iCs/>
          <w:sz w:val="22"/>
          <w:lang w:val="es-419"/>
        </w:rPr>
        <w:t>Investigación</w:t>
      </w:r>
      <w:r>
        <w:fldChar w:fldCharType="end"/>
      </w:r>
      <w:r>
        <w:rPr>
          <w:iCs/>
          <w:sz w:val="22"/>
          <w:lang w:val="es-ES"/>
        </w:rPr>
        <w:t xml:space="preserve">, </w:t>
      </w:r>
      <w:r>
        <w:fldChar w:fldCharType="begin"/>
      </w:r>
      <w:r w:rsidRPr="00034F36">
        <w:rPr>
          <w:lang w:val="es-PE"/>
        </w:rPr>
        <w:instrText>HYPERLINK "https://credit.niso.org/contributor-roles/methodology" \t "_blank"</w:instrText>
      </w:r>
      <w:r>
        <w:fldChar w:fldCharType="separate"/>
      </w:r>
      <w:r w:rsidRPr="00FE76BF">
        <w:rPr>
          <w:rStyle w:val="Hipervnculo"/>
          <w:iCs/>
          <w:sz w:val="22"/>
          <w:lang w:val="es-419"/>
        </w:rPr>
        <w:t>Metodología</w:t>
      </w:r>
      <w:r>
        <w:fldChar w:fldCharType="end"/>
      </w:r>
      <w:r>
        <w:rPr>
          <w:iCs/>
          <w:sz w:val="22"/>
          <w:lang w:val="es-ES"/>
        </w:rPr>
        <w:t xml:space="preserve">, </w:t>
      </w:r>
      <w:r>
        <w:fldChar w:fldCharType="begin"/>
      </w:r>
      <w:r w:rsidRPr="00034F36">
        <w:rPr>
          <w:lang w:val="es-PE"/>
        </w:rPr>
        <w:instrText>HYPERLINK "https://credit.niso.org/contributor-roles/software" \t "_blank"</w:instrText>
      </w:r>
      <w:r>
        <w:fldChar w:fldCharType="separate"/>
      </w:r>
      <w:r w:rsidRPr="00FE76BF">
        <w:rPr>
          <w:rStyle w:val="Hipervnculo"/>
          <w:iCs/>
          <w:sz w:val="22"/>
          <w:lang w:val="es-419"/>
        </w:rPr>
        <w:t>Software</w:t>
      </w:r>
      <w:r>
        <w:fldChar w:fldCharType="end"/>
      </w:r>
      <w:r>
        <w:rPr>
          <w:iCs/>
          <w:sz w:val="22"/>
          <w:lang w:val="es-ES"/>
        </w:rPr>
        <w:t xml:space="preserve">, </w:t>
      </w:r>
      <w:r>
        <w:fldChar w:fldCharType="begin"/>
      </w:r>
      <w:r w:rsidRPr="00034F36">
        <w:rPr>
          <w:lang w:val="es-PE"/>
        </w:rPr>
        <w:instrText>HYPERLINK "https://credit.niso.org/contributor-roles/validation" \t "_blank"</w:instrText>
      </w:r>
      <w:r>
        <w:fldChar w:fldCharType="separate"/>
      </w:r>
      <w:r w:rsidRPr="00FE76BF">
        <w:rPr>
          <w:rStyle w:val="Hipervnculo"/>
          <w:iCs/>
          <w:sz w:val="22"/>
          <w:lang w:val="es-419"/>
        </w:rPr>
        <w:t>Validación</w:t>
      </w:r>
      <w:r>
        <w:fldChar w:fldCharType="end"/>
      </w:r>
      <w:r>
        <w:rPr>
          <w:iCs/>
          <w:sz w:val="22"/>
          <w:lang w:val="es-ES"/>
        </w:rPr>
        <w:t xml:space="preserve">, </w:t>
      </w:r>
      <w:r>
        <w:fldChar w:fldCharType="begin"/>
      </w:r>
      <w:r w:rsidRPr="00034F36">
        <w:rPr>
          <w:lang w:val="es-PE"/>
        </w:rPr>
        <w:instrText>HYPERLINK "https://credit.niso.org/contributor-roles/writing-original-draft" \t "_blank"</w:instrText>
      </w:r>
      <w:r>
        <w:fldChar w:fldCharType="separate"/>
      </w:r>
      <w:r w:rsidRPr="00FE76BF">
        <w:rPr>
          <w:rStyle w:val="Hipervnculo"/>
          <w:iCs/>
          <w:sz w:val="22"/>
          <w:lang w:val="es-419"/>
        </w:rPr>
        <w:t>Redacción - borrador original</w:t>
      </w:r>
      <w:r>
        <w:fldChar w:fldCharType="end"/>
      </w:r>
      <w:r>
        <w:rPr>
          <w:iCs/>
          <w:sz w:val="22"/>
          <w:lang w:val="es-ES"/>
        </w:rPr>
        <w:t xml:space="preserve">. </w:t>
      </w:r>
      <w:r w:rsidRPr="00FE76BF">
        <w:rPr>
          <w:b/>
          <w:bCs/>
          <w:iCs/>
          <w:sz w:val="22"/>
          <w:lang w:val="es-419"/>
        </w:rPr>
        <w:t>Nombre Completo del Autor 2:</w:t>
      </w:r>
      <w:r w:rsidRPr="00FE76BF">
        <w:rPr>
          <w:iCs/>
          <w:sz w:val="22"/>
          <w:lang w:val="es-419"/>
        </w:rPr>
        <w:t> </w:t>
      </w:r>
      <w:r>
        <w:fldChar w:fldCharType="begin"/>
      </w:r>
      <w:r w:rsidRPr="00034F36">
        <w:rPr>
          <w:lang w:val="es-PE"/>
        </w:rPr>
        <w:instrText>HYPERLINK "https://credit.niso.org/contributor-roles/conceptualization" \t "_blank"</w:instrText>
      </w:r>
      <w:r>
        <w:fldChar w:fldCharType="separate"/>
      </w:r>
      <w:r w:rsidRPr="00FE76BF">
        <w:rPr>
          <w:rStyle w:val="Hipervnculo"/>
          <w:iCs/>
          <w:sz w:val="22"/>
          <w:lang w:val="es-419"/>
        </w:rPr>
        <w:t>Conceptualización</w:t>
      </w:r>
      <w:r>
        <w:fldChar w:fldCharType="end"/>
      </w:r>
      <w:r>
        <w:rPr>
          <w:iCs/>
          <w:sz w:val="22"/>
          <w:lang w:val="es-ES"/>
        </w:rPr>
        <w:t xml:space="preserve">, </w:t>
      </w:r>
      <w:r>
        <w:fldChar w:fldCharType="begin"/>
      </w:r>
      <w:r w:rsidRPr="00034F36">
        <w:rPr>
          <w:lang w:val="es-PE"/>
        </w:rPr>
        <w:instrText>HYPERLINK "https://credit.niso.org/contributor-roles/investigation" \t "_blank"</w:instrText>
      </w:r>
      <w:r>
        <w:fldChar w:fldCharType="separate"/>
      </w:r>
      <w:r w:rsidRPr="00FE76BF">
        <w:rPr>
          <w:rStyle w:val="Hipervnculo"/>
          <w:iCs/>
          <w:sz w:val="22"/>
          <w:lang w:val="es-419"/>
        </w:rPr>
        <w:t>Investigación</w:t>
      </w:r>
      <w:r>
        <w:fldChar w:fldCharType="end"/>
      </w:r>
      <w:r>
        <w:rPr>
          <w:iCs/>
          <w:sz w:val="22"/>
          <w:lang w:val="es-ES"/>
        </w:rPr>
        <w:t xml:space="preserve">, </w:t>
      </w:r>
      <w:r>
        <w:fldChar w:fldCharType="begin"/>
      </w:r>
      <w:r w:rsidRPr="00034F36">
        <w:rPr>
          <w:lang w:val="es-PE"/>
        </w:rPr>
        <w:instrText>HYPERLINK "https://credit.niso.org/contributor-roles/methodology" \t "_blank"</w:instrText>
      </w:r>
      <w:r>
        <w:fldChar w:fldCharType="separate"/>
      </w:r>
      <w:r w:rsidRPr="00FE76BF">
        <w:rPr>
          <w:rStyle w:val="Hipervnculo"/>
          <w:iCs/>
          <w:sz w:val="22"/>
          <w:lang w:val="es-419"/>
        </w:rPr>
        <w:t>Metodología</w:t>
      </w:r>
      <w:r>
        <w:fldChar w:fldCharType="end"/>
      </w:r>
      <w:r>
        <w:rPr>
          <w:iCs/>
          <w:sz w:val="22"/>
          <w:lang w:val="es-ES"/>
        </w:rPr>
        <w:t xml:space="preserve">, </w:t>
      </w:r>
      <w:r>
        <w:fldChar w:fldCharType="begin"/>
      </w:r>
      <w:r w:rsidRPr="00034F36">
        <w:rPr>
          <w:lang w:val="es-PE"/>
        </w:rPr>
        <w:instrText>HYPERLINK "https://credit.niso.org/contributor-roles/formal-analysis/"</w:instrText>
      </w:r>
      <w:r>
        <w:fldChar w:fldCharType="separate"/>
      </w:r>
      <w:r w:rsidRPr="00FE76BF">
        <w:rPr>
          <w:rStyle w:val="Hipervnculo"/>
          <w:iCs/>
          <w:sz w:val="22"/>
          <w:lang w:val="es-419"/>
        </w:rPr>
        <w:t>Análisis formal</w:t>
      </w:r>
      <w:r>
        <w:fldChar w:fldCharType="end"/>
      </w:r>
      <w:r>
        <w:rPr>
          <w:iCs/>
          <w:sz w:val="22"/>
          <w:lang w:val="es-ES"/>
        </w:rPr>
        <w:t xml:space="preserve">, </w:t>
      </w:r>
      <w:r>
        <w:fldChar w:fldCharType="begin"/>
      </w:r>
      <w:r w:rsidRPr="00034F36">
        <w:rPr>
          <w:lang w:val="es-PE"/>
        </w:rPr>
        <w:instrText>HYPERLINK "https://credit.niso.org/contributor-roles/resources/"</w:instrText>
      </w:r>
      <w:r>
        <w:fldChar w:fldCharType="separate"/>
      </w:r>
      <w:r w:rsidRPr="00FE76BF">
        <w:rPr>
          <w:rStyle w:val="Hipervnculo"/>
          <w:iCs/>
          <w:sz w:val="22"/>
          <w:lang w:val="es-419"/>
        </w:rPr>
        <w:t>Recursos</w:t>
      </w:r>
      <w:r>
        <w:fldChar w:fldCharType="end"/>
      </w:r>
      <w:r>
        <w:rPr>
          <w:iCs/>
          <w:sz w:val="22"/>
          <w:lang w:val="es-ES"/>
        </w:rPr>
        <w:t xml:space="preserve">, </w:t>
      </w:r>
      <w:r>
        <w:fldChar w:fldCharType="begin"/>
      </w:r>
      <w:r w:rsidRPr="00034F36">
        <w:rPr>
          <w:lang w:val="es-PE"/>
        </w:rPr>
        <w:instrText>HYPERLINK "https://credit.niso.org/contributor-roles/visualization/"</w:instrText>
      </w:r>
      <w:r>
        <w:fldChar w:fldCharType="separate"/>
      </w:r>
      <w:r w:rsidRPr="003A1435">
        <w:rPr>
          <w:rStyle w:val="Hipervnculo"/>
          <w:iCs/>
          <w:sz w:val="22"/>
          <w:lang w:val="es-419"/>
        </w:rPr>
        <w:t>Visualización</w:t>
      </w:r>
      <w:r>
        <w:fldChar w:fldCharType="end"/>
      </w:r>
      <w:r>
        <w:rPr>
          <w:iCs/>
          <w:sz w:val="22"/>
          <w:lang w:val="es-ES"/>
        </w:rPr>
        <w:t>,</w:t>
      </w:r>
      <w:r>
        <w:rPr>
          <w:rStyle w:val="Hipervnculo"/>
          <w:iCs/>
          <w:sz w:val="22"/>
          <w:u w:val="none"/>
          <w:lang w:val="es-419"/>
        </w:rPr>
        <w:t xml:space="preserve"> </w:t>
      </w:r>
      <w:r>
        <w:fldChar w:fldCharType="begin"/>
      </w:r>
      <w:r w:rsidRPr="00034F36">
        <w:rPr>
          <w:lang w:val="es-PE"/>
        </w:rPr>
        <w:instrText>HYPERLINK "https://credit.niso.org/contributor-roles/supervision/"</w:instrText>
      </w:r>
      <w:r>
        <w:fldChar w:fldCharType="separate"/>
      </w:r>
      <w:r w:rsidRPr="00FE76BF">
        <w:rPr>
          <w:rStyle w:val="Hipervnculo"/>
          <w:iCs/>
          <w:sz w:val="22"/>
          <w:lang w:val="es-419"/>
        </w:rPr>
        <w:t>Supervisión</w:t>
      </w:r>
      <w:r>
        <w:fldChar w:fldCharType="end"/>
      </w:r>
      <w:r>
        <w:rPr>
          <w:iCs/>
          <w:sz w:val="22"/>
          <w:lang w:val="es-ES"/>
        </w:rPr>
        <w:t xml:space="preserve">, </w:t>
      </w:r>
      <w:r>
        <w:fldChar w:fldCharType="begin"/>
      </w:r>
      <w:r w:rsidRPr="00034F36">
        <w:rPr>
          <w:lang w:val="es-PE"/>
        </w:rPr>
        <w:instrText>HYPERLINK "https://credit.niso.org/contributor-roles/project-administration/"</w:instrText>
      </w:r>
      <w:r>
        <w:fldChar w:fldCharType="separate"/>
      </w:r>
      <w:r w:rsidRPr="003A1435">
        <w:rPr>
          <w:rStyle w:val="Hipervnculo"/>
          <w:iCs/>
          <w:sz w:val="22"/>
          <w:lang w:val="es-419"/>
        </w:rPr>
        <w:t>Administración de proyectos</w:t>
      </w:r>
      <w:r>
        <w:fldChar w:fldCharType="end"/>
      </w:r>
      <w:r>
        <w:rPr>
          <w:iCs/>
          <w:sz w:val="22"/>
          <w:lang w:val="es-ES"/>
        </w:rPr>
        <w:t xml:space="preserve">, </w:t>
      </w:r>
      <w:r>
        <w:fldChar w:fldCharType="begin"/>
      </w:r>
      <w:r w:rsidRPr="00034F36">
        <w:rPr>
          <w:lang w:val="es-PE"/>
        </w:rPr>
        <w:instrText>HYPERLINK "https://credit.niso.org/contributor-roles/funding-acquisition/"</w:instrText>
      </w:r>
      <w:r>
        <w:fldChar w:fldCharType="separate"/>
      </w:r>
      <w:r w:rsidRPr="003A1435">
        <w:rPr>
          <w:rStyle w:val="Hipervnculo"/>
          <w:iCs/>
          <w:sz w:val="22"/>
          <w:lang w:val="es-419"/>
        </w:rPr>
        <w:t>Adquisición de fondos</w:t>
      </w:r>
      <w:r>
        <w:fldChar w:fldCharType="end"/>
      </w:r>
      <w:r>
        <w:rPr>
          <w:iCs/>
          <w:sz w:val="22"/>
          <w:lang w:val="es-ES"/>
        </w:rPr>
        <w:t xml:space="preserve">, </w:t>
      </w:r>
      <w:r>
        <w:fldChar w:fldCharType="begin"/>
      </w:r>
      <w:r w:rsidRPr="00034F36">
        <w:rPr>
          <w:lang w:val="es-PE"/>
        </w:rPr>
        <w:instrText>HYPERLINK "https://credit.niso.org/contributor-roles/data-curation/"</w:instrText>
      </w:r>
      <w:r>
        <w:fldChar w:fldCharType="separate"/>
      </w:r>
      <w:r w:rsidRPr="003A1435">
        <w:rPr>
          <w:rStyle w:val="Hipervnculo"/>
          <w:iCs/>
          <w:sz w:val="22"/>
          <w:lang w:val="es-419"/>
        </w:rPr>
        <w:t>Curación de datos</w:t>
      </w:r>
      <w:r>
        <w:fldChar w:fldCharType="end"/>
      </w:r>
      <w:r>
        <w:rPr>
          <w:iCs/>
          <w:sz w:val="22"/>
          <w:lang w:val="es-ES"/>
        </w:rPr>
        <w:t xml:space="preserve">, </w:t>
      </w:r>
      <w:r>
        <w:fldChar w:fldCharType="begin"/>
      </w:r>
      <w:r w:rsidRPr="00034F36">
        <w:rPr>
          <w:lang w:val="es-PE"/>
        </w:rPr>
        <w:instrText>HYPERLINK "https://credit.niso.org/contributor-roles/writing-review-editing/"</w:instrText>
      </w:r>
      <w:r>
        <w:fldChar w:fldCharType="separate"/>
      </w:r>
      <w:r w:rsidRPr="003A1435">
        <w:rPr>
          <w:rStyle w:val="Hipervnculo"/>
          <w:iCs/>
          <w:sz w:val="22"/>
          <w:lang w:val="es-419"/>
        </w:rPr>
        <w:t>Escritura, revisión y edición</w:t>
      </w:r>
      <w:r>
        <w:fldChar w:fldCharType="end"/>
      </w:r>
      <w:r>
        <w:rPr>
          <w:iCs/>
          <w:sz w:val="22"/>
          <w:lang w:val="es-ES"/>
        </w:rPr>
        <w:t>.</w:t>
      </w:r>
    </w:p>
    <w:p w14:paraId="1E37110A" w14:textId="26831AB2" w:rsidR="00B66255" w:rsidRDefault="00B66255" w:rsidP="009C14EB">
      <w:pPr>
        <w:spacing w:line="360" w:lineRule="auto"/>
        <w:rPr>
          <w:b/>
          <w:color w:val="FF0000"/>
          <w:sz w:val="28"/>
          <w:lang w:val="es-ES"/>
        </w:rPr>
      </w:pPr>
      <w:r w:rsidRPr="002C02CC">
        <w:rPr>
          <w:b/>
          <w:sz w:val="28"/>
          <w:lang w:val="es-ES"/>
        </w:rPr>
        <w:lastRenderedPageBreak/>
        <w:t>Referencias</w:t>
      </w:r>
    </w:p>
    <w:p w14:paraId="419574F0" w14:textId="77777777" w:rsidR="00AD1377" w:rsidRPr="00AD1377" w:rsidRDefault="00D00244" w:rsidP="00AD1377">
      <w:pPr>
        <w:spacing w:line="360" w:lineRule="auto"/>
        <w:rPr>
          <w:sz w:val="22"/>
          <w:lang w:val="es-ES"/>
        </w:rPr>
      </w:pPr>
      <w:r w:rsidRPr="00D00244">
        <w:rPr>
          <w:sz w:val="22"/>
          <w:lang w:val="es-ES"/>
        </w:rPr>
        <w:t xml:space="preserve">En el cuerpo del artículo se deben citar las referencias </w:t>
      </w:r>
      <w:proofErr w:type="gramStart"/>
      <w:r w:rsidRPr="00D00244">
        <w:rPr>
          <w:sz w:val="22"/>
          <w:lang w:val="es-ES"/>
        </w:rPr>
        <w:t>de acuerdo al</w:t>
      </w:r>
      <w:proofErr w:type="gramEnd"/>
      <w:r w:rsidRPr="00D00244">
        <w:rPr>
          <w:sz w:val="22"/>
          <w:lang w:val="es-ES"/>
        </w:rPr>
        <w:t xml:space="preserve"> manual de estilo IEEE (</w:t>
      </w:r>
      <w:r w:rsidR="00C62BF5">
        <w:fldChar w:fldCharType="begin"/>
      </w:r>
      <w:r w:rsidR="00C62BF5" w:rsidRPr="00034F36">
        <w:rPr>
          <w:lang w:val="es-PE"/>
        </w:rPr>
        <w:instrText>HYPERLINK "http://ieeeauthorcenter.ieee.org/wp-content/uploads/IEEE-Reference-Guide.pdf"</w:instrText>
      </w:r>
      <w:r w:rsidR="00C62BF5">
        <w:fldChar w:fldCharType="separate"/>
      </w:r>
      <w:r w:rsidR="00C62BF5" w:rsidRPr="00B8424C">
        <w:rPr>
          <w:rStyle w:val="Hipervnculo"/>
          <w:sz w:val="22"/>
          <w:lang w:val="es-ES"/>
        </w:rPr>
        <w:t>http://ieeeauthorcenter.ieee.org/wp-content/uploads/IEEE-Reference-Guide.pdf</w:t>
      </w:r>
      <w:r w:rsidR="00C62BF5">
        <w:fldChar w:fldCharType="end"/>
      </w:r>
      <w:r w:rsidRPr="00D00244">
        <w:rPr>
          <w:sz w:val="22"/>
          <w:lang w:val="es-ES"/>
        </w:rPr>
        <w:t xml:space="preserve">). A continuación de la frase citada se utiliza una numeración secuencial dentro de corchetes, después de un espacio, en la misma línea de texto y antes de cualquier tipo de puntuación. Cada número se corresponde con una referencia que contenga información de la fuente citada. </w:t>
      </w:r>
      <w:r w:rsidR="00AD1377" w:rsidRPr="00AD1377">
        <w:rPr>
          <w:sz w:val="22"/>
          <w:lang w:val="es-ES"/>
        </w:rPr>
        <w:t>Las citas están numeradas en el orden en que aparecen. Una vez que se ha citado una fuente, se utiliza el mismo número en todas las referencias posteriores en el informe. No se hace distinción entre fuentes electrónicas e impresas, excepto en los detalles de referencia de la cita.</w:t>
      </w:r>
    </w:p>
    <w:p w14:paraId="1DB3FFE5" w14:textId="77777777" w:rsidR="00AD1377" w:rsidRPr="007B0D1D" w:rsidRDefault="00AD1377" w:rsidP="00AD1377">
      <w:pPr>
        <w:autoSpaceDE w:val="0"/>
        <w:autoSpaceDN w:val="0"/>
        <w:adjustRightInd w:val="0"/>
        <w:spacing w:line="240" w:lineRule="auto"/>
        <w:jc w:val="left"/>
        <w:rPr>
          <w:rFonts w:eastAsia="Cambria"/>
          <w:color w:val="auto"/>
          <w:szCs w:val="24"/>
          <w:lang w:val="es-419" w:eastAsia="es-419"/>
        </w:rPr>
      </w:pPr>
      <w:r w:rsidRPr="007B0D1D">
        <w:rPr>
          <w:rFonts w:eastAsia="Cambria"/>
          <w:color w:val="auto"/>
          <w:szCs w:val="24"/>
          <w:lang w:val="es-419" w:eastAsia="es-419"/>
        </w:rPr>
        <w:t>Ejemplos:</w:t>
      </w:r>
    </w:p>
    <w:p w14:paraId="1D6CAC77" w14:textId="77777777" w:rsidR="00AD1377" w:rsidRPr="007B0D1D" w:rsidRDefault="00AD1377" w:rsidP="00AD1377">
      <w:pPr>
        <w:autoSpaceDE w:val="0"/>
        <w:autoSpaceDN w:val="0"/>
        <w:adjustRightInd w:val="0"/>
        <w:spacing w:line="240" w:lineRule="auto"/>
        <w:jc w:val="left"/>
        <w:rPr>
          <w:rFonts w:eastAsia="Cambria"/>
          <w:color w:val="auto"/>
          <w:szCs w:val="24"/>
          <w:lang w:val="es-419" w:eastAsia="es-419"/>
        </w:rPr>
      </w:pPr>
    </w:p>
    <w:p w14:paraId="6D211483" w14:textId="77777777" w:rsidR="00AD1377" w:rsidRPr="002C02CC" w:rsidRDefault="00AD1377" w:rsidP="00AD1377">
      <w:pPr>
        <w:spacing w:line="360" w:lineRule="auto"/>
        <w:rPr>
          <w:sz w:val="22"/>
          <w:lang w:val="es-419"/>
        </w:rPr>
      </w:pPr>
      <w:r w:rsidRPr="002C02CC">
        <w:rPr>
          <w:sz w:val="22"/>
          <w:lang w:val="es-419"/>
        </w:rPr>
        <w:t>“. . .</w:t>
      </w:r>
      <w:r w:rsidR="006228DE" w:rsidRPr="002C02CC">
        <w:rPr>
          <w:sz w:val="22"/>
          <w:lang w:val="es-419"/>
        </w:rPr>
        <w:t>al final de mi línea de investigación</w:t>
      </w:r>
      <w:r w:rsidRPr="002C02CC">
        <w:rPr>
          <w:sz w:val="22"/>
          <w:lang w:val="es-419"/>
        </w:rPr>
        <w:t xml:space="preserve"> [13].”</w:t>
      </w:r>
    </w:p>
    <w:p w14:paraId="291CEA24" w14:textId="77777777" w:rsidR="00AD1377" w:rsidRPr="00AD1377" w:rsidRDefault="00AD1377" w:rsidP="00AD1377">
      <w:pPr>
        <w:spacing w:line="360" w:lineRule="auto"/>
        <w:rPr>
          <w:sz w:val="22"/>
          <w:lang w:val="es-ES"/>
        </w:rPr>
      </w:pPr>
      <w:r w:rsidRPr="00AD1377">
        <w:rPr>
          <w:sz w:val="22"/>
          <w:lang w:val="es-ES"/>
        </w:rPr>
        <w:t>“</w:t>
      </w:r>
      <w:r>
        <w:rPr>
          <w:sz w:val="22"/>
          <w:lang w:val="es-ES"/>
        </w:rPr>
        <w:t xml:space="preserve">La teoría fue planteado por primera vez en </w:t>
      </w:r>
      <w:r w:rsidRPr="00AD1377">
        <w:rPr>
          <w:sz w:val="22"/>
          <w:lang w:val="es-ES"/>
        </w:rPr>
        <w:t>1987 [1].”</w:t>
      </w:r>
    </w:p>
    <w:p w14:paraId="554F26FE" w14:textId="77777777" w:rsidR="00AD1377" w:rsidRPr="00AD1377" w:rsidRDefault="00AD1377" w:rsidP="00AD1377">
      <w:pPr>
        <w:spacing w:line="360" w:lineRule="auto"/>
        <w:rPr>
          <w:sz w:val="22"/>
          <w:lang w:val="es-ES"/>
        </w:rPr>
      </w:pPr>
      <w:r w:rsidRPr="00AD1377">
        <w:rPr>
          <w:sz w:val="22"/>
          <w:lang w:val="es-ES"/>
        </w:rPr>
        <w:t xml:space="preserve">“Scholtz [2] </w:t>
      </w:r>
      <w:r>
        <w:rPr>
          <w:sz w:val="22"/>
          <w:lang w:val="es-ES"/>
        </w:rPr>
        <w:t>ha sugerido …</w:t>
      </w:r>
    </w:p>
    <w:p w14:paraId="5897B5CA" w14:textId="77777777" w:rsidR="00AD1377" w:rsidRPr="00AD1377" w:rsidRDefault="00AD1377" w:rsidP="00AD1377">
      <w:pPr>
        <w:spacing w:line="360" w:lineRule="auto"/>
        <w:rPr>
          <w:sz w:val="22"/>
          <w:lang w:val="es-ES"/>
        </w:rPr>
      </w:pPr>
      <w:r w:rsidRPr="00AD1377">
        <w:rPr>
          <w:sz w:val="22"/>
          <w:lang w:val="es-ES"/>
        </w:rPr>
        <w:t>“</w:t>
      </w:r>
      <w:r>
        <w:rPr>
          <w:sz w:val="22"/>
          <w:lang w:val="es-ES"/>
        </w:rPr>
        <w:t>Por ejemplo</w:t>
      </w:r>
      <w:r w:rsidRPr="00AD1377">
        <w:rPr>
          <w:sz w:val="22"/>
          <w:lang w:val="es-ES"/>
        </w:rPr>
        <w:t xml:space="preserve">, </w:t>
      </w:r>
      <w:r>
        <w:rPr>
          <w:sz w:val="22"/>
          <w:lang w:val="es-ES"/>
        </w:rPr>
        <w:t>ver</w:t>
      </w:r>
      <w:r w:rsidRPr="00AD1377">
        <w:rPr>
          <w:sz w:val="22"/>
          <w:lang w:val="es-ES"/>
        </w:rPr>
        <w:t xml:space="preserve"> [7].”</w:t>
      </w:r>
    </w:p>
    <w:p w14:paraId="4F25E637" w14:textId="77777777" w:rsidR="00AD1377" w:rsidRPr="00AD1377" w:rsidRDefault="00AD1377" w:rsidP="00AD1377">
      <w:pPr>
        <w:spacing w:line="360" w:lineRule="auto"/>
        <w:rPr>
          <w:sz w:val="22"/>
          <w:lang w:val="es-ES"/>
        </w:rPr>
      </w:pPr>
      <w:r w:rsidRPr="00AD1377">
        <w:rPr>
          <w:sz w:val="22"/>
          <w:lang w:val="es-ES"/>
        </w:rPr>
        <w:t>“</w:t>
      </w:r>
      <w:r>
        <w:rPr>
          <w:sz w:val="22"/>
          <w:lang w:val="es-ES"/>
        </w:rPr>
        <w:t>Varios estudios</w:t>
      </w:r>
      <w:r w:rsidRPr="00AD1377">
        <w:rPr>
          <w:sz w:val="22"/>
          <w:lang w:val="es-ES"/>
        </w:rPr>
        <w:t xml:space="preserve"> [3, 4, 15, 22] </w:t>
      </w:r>
      <w:r>
        <w:rPr>
          <w:sz w:val="22"/>
          <w:lang w:val="es-ES"/>
        </w:rPr>
        <w:t>han sugerido que …</w:t>
      </w:r>
      <w:r w:rsidRPr="00AD1377">
        <w:rPr>
          <w:sz w:val="22"/>
          <w:lang w:val="es-ES"/>
        </w:rPr>
        <w:t>”</w:t>
      </w:r>
    </w:p>
    <w:p w14:paraId="7BFDB208" w14:textId="77777777" w:rsidR="00AD1377" w:rsidRPr="00AD1377" w:rsidRDefault="00AD1377" w:rsidP="00AD1377">
      <w:pPr>
        <w:spacing w:line="360" w:lineRule="auto"/>
        <w:rPr>
          <w:sz w:val="22"/>
          <w:lang w:val="es-ES"/>
        </w:rPr>
      </w:pPr>
      <w:r>
        <w:rPr>
          <w:sz w:val="22"/>
          <w:lang w:val="es-ES"/>
        </w:rPr>
        <w:t>N</w:t>
      </w:r>
      <w:r w:rsidRPr="00AD1377">
        <w:rPr>
          <w:sz w:val="22"/>
          <w:lang w:val="es-ES"/>
        </w:rPr>
        <w:t>o es necesario escribir “en la referencia [2]”. Simplemente escriba “en</w:t>
      </w:r>
      <w:r>
        <w:rPr>
          <w:sz w:val="22"/>
          <w:lang w:val="es-ES"/>
        </w:rPr>
        <w:t xml:space="preserve"> </w:t>
      </w:r>
      <w:r w:rsidRPr="00AD1377">
        <w:rPr>
          <w:sz w:val="22"/>
          <w:lang w:val="es-ES"/>
        </w:rPr>
        <w:t>[2]”.</w:t>
      </w:r>
      <w:r>
        <w:rPr>
          <w:sz w:val="22"/>
          <w:lang w:val="es-ES"/>
        </w:rPr>
        <w:t xml:space="preserve"> </w:t>
      </w:r>
      <w:r w:rsidRPr="00AD1377">
        <w:rPr>
          <w:sz w:val="22"/>
          <w:lang w:val="es-ES"/>
        </w:rPr>
        <w:t xml:space="preserve">El método preferido para citar más de una fuente a la vez es enumerar cada referencia en sus propios corchetes, luego separarlos con una coma o </w:t>
      </w:r>
      <w:r>
        <w:rPr>
          <w:sz w:val="22"/>
          <w:lang w:val="es-ES"/>
        </w:rPr>
        <w:t>guion</w:t>
      </w:r>
      <w:r w:rsidRPr="00AD1377">
        <w:rPr>
          <w:sz w:val="22"/>
          <w:lang w:val="es-ES"/>
        </w:rPr>
        <w:t>:</w:t>
      </w:r>
    </w:p>
    <w:p w14:paraId="4EA3C5E1" w14:textId="77777777" w:rsidR="00AD1377" w:rsidRPr="00AD1377" w:rsidRDefault="00AD1377" w:rsidP="00AD1377">
      <w:pPr>
        <w:spacing w:line="360" w:lineRule="auto"/>
        <w:rPr>
          <w:sz w:val="22"/>
          <w:lang w:val="es-ES"/>
        </w:rPr>
      </w:pPr>
      <w:r w:rsidRPr="00AD1377">
        <w:rPr>
          <w:sz w:val="22"/>
          <w:lang w:val="es-ES"/>
        </w:rPr>
        <w:t>[1], [3], [5]</w:t>
      </w:r>
    </w:p>
    <w:p w14:paraId="7BEB3502" w14:textId="77777777" w:rsidR="00AD1377" w:rsidRDefault="00AD1377" w:rsidP="00AD1377">
      <w:pPr>
        <w:spacing w:line="360" w:lineRule="auto"/>
        <w:rPr>
          <w:sz w:val="22"/>
          <w:lang w:val="es-ES"/>
        </w:rPr>
      </w:pPr>
      <w:r w:rsidRPr="00AD1377">
        <w:rPr>
          <w:sz w:val="22"/>
          <w:lang w:val="es-ES"/>
        </w:rPr>
        <w:t>[1] – [5]</w:t>
      </w:r>
    </w:p>
    <w:p w14:paraId="095D79A1" w14:textId="77777777" w:rsidR="00AD1377" w:rsidRPr="00BC39C7" w:rsidRDefault="00AD1377" w:rsidP="00AD1377">
      <w:pPr>
        <w:spacing w:line="360" w:lineRule="auto"/>
        <w:rPr>
          <w:sz w:val="22"/>
          <w:lang w:val="es-ES"/>
        </w:rPr>
      </w:pPr>
    </w:p>
    <w:p w14:paraId="620FB82E" w14:textId="77777777" w:rsidR="00C62BF5" w:rsidRDefault="00C62BF5" w:rsidP="00BC39C7">
      <w:pPr>
        <w:spacing w:line="360" w:lineRule="auto"/>
        <w:rPr>
          <w:sz w:val="22"/>
          <w:szCs w:val="22"/>
          <w:lang w:val="es-ES"/>
        </w:rPr>
      </w:pPr>
      <w:r w:rsidRPr="00BC39C7">
        <w:rPr>
          <w:sz w:val="22"/>
          <w:lang w:val="es-ES"/>
        </w:rPr>
        <w:t>Los siguientes ejemplos muestran el formato para una variedad de fuentes electrónicas e impresas. Estas citas son las de mayor uso</w:t>
      </w:r>
      <w:r w:rsidR="00BC39C7" w:rsidRPr="00BC39C7">
        <w:rPr>
          <w:sz w:val="22"/>
          <w:lang w:val="es-ES"/>
        </w:rPr>
        <w:t xml:space="preserve">, el listado completo puede encontrarse en </w:t>
      </w:r>
      <w:r w:rsidR="00BC39C7" w:rsidRPr="00AD1377">
        <w:rPr>
          <w:sz w:val="22"/>
          <w:szCs w:val="22"/>
          <w:lang w:val="es-ES"/>
        </w:rPr>
        <w:t>(</w:t>
      </w:r>
      <w:r w:rsidR="00BC39C7">
        <w:fldChar w:fldCharType="begin"/>
      </w:r>
      <w:r w:rsidR="00BC39C7" w:rsidRPr="00034F36">
        <w:rPr>
          <w:lang w:val="es-PE"/>
        </w:rPr>
        <w:instrText>HYPERLINK "http://ieeeauthorcenter.ieee.org/wp-content/uploads/IEEE-Reference-Guide.pdf"</w:instrText>
      </w:r>
      <w:r w:rsidR="00BC39C7">
        <w:fldChar w:fldCharType="separate"/>
      </w:r>
      <w:r w:rsidR="00BC39C7" w:rsidRPr="00AD1377">
        <w:rPr>
          <w:rStyle w:val="Hipervnculo"/>
          <w:sz w:val="22"/>
          <w:szCs w:val="22"/>
          <w:lang w:val="es-ES"/>
        </w:rPr>
        <w:t>http://ieeeauthorcenter.ieee.org/wp-content/uploads/IEEE-Reference-Guide.pdf</w:t>
      </w:r>
      <w:r w:rsidR="00BC39C7">
        <w:fldChar w:fldCharType="end"/>
      </w:r>
      <w:r w:rsidR="00BC39C7" w:rsidRPr="00AD1377">
        <w:rPr>
          <w:sz w:val="22"/>
          <w:szCs w:val="22"/>
          <w:lang w:val="es-ES"/>
        </w:rPr>
        <w:t>).</w:t>
      </w:r>
    </w:p>
    <w:p w14:paraId="10199A60" w14:textId="77777777" w:rsidR="00BC39C7" w:rsidRDefault="00BC39C7" w:rsidP="00BC39C7">
      <w:pPr>
        <w:spacing w:line="360" w:lineRule="auto"/>
        <w:rPr>
          <w:sz w:val="22"/>
          <w:lang w:val="es-ES"/>
        </w:rPr>
      </w:pPr>
    </w:p>
    <w:p w14:paraId="41440A4D" w14:textId="77777777" w:rsidR="00BC39C7" w:rsidRPr="00BC39C7" w:rsidRDefault="00BC39C7" w:rsidP="00BC39C7">
      <w:pPr>
        <w:spacing w:line="360" w:lineRule="auto"/>
        <w:rPr>
          <w:b/>
          <w:sz w:val="22"/>
        </w:rPr>
      </w:pPr>
      <w:r w:rsidRPr="00BC39C7">
        <w:rPr>
          <w:b/>
          <w:sz w:val="22"/>
        </w:rPr>
        <w:t>E-books</w:t>
      </w:r>
    </w:p>
    <w:p w14:paraId="6A4BF301" w14:textId="77777777" w:rsidR="00BC39C7" w:rsidRPr="002E3E29" w:rsidRDefault="00BC39C7" w:rsidP="00BC39C7">
      <w:pPr>
        <w:spacing w:line="360" w:lineRule="auto"/>
        <w:rPr>
          <w:sz w:val="22"/>
        </w:rPr>
      </w:pPr>
      <w:r w:rsidRPr="00BC39C7">
        <w:rPr>
          <w:sz w:val="22"/>
        </w:rPr>
        <w:t xml:space="preserve">[1] L. Bass, P. Clements, and R. </w:t>
      </w:r>
      <w:proofErr w:type="spellStart"/>
      <w:r w:rsidRPr="00BC39C7">
        <w:rPr>
          <w:sz w:val="22"/>
        </w:rPr>
        <w:t>Kazman</w:t>
      </w:r>
      <w:proofErr w:type="spellEnd"/>
      <w:r w:rsidRPr="00BC39C7">
        <w:rPr>
          <w:sz w:val="22"/>
        </w:rPr>
        <w:t xml:space="preserve">, Software Architecture in Practice, 2nd ed. </w:t>
      </w:r>
      <w:r w:rsidRPr="002E3E29">
        <w:rPr>
          <w:sz w:val="22"/>
        </w:rPr>
        <w:t>Reading, MA: Addison Wesley, 2003. [E-book] Available: Safari e-book.</w:t>
      </w:r>
    </w:p>
    <w:p w14:paraId="7EB64EB1" w14:textId="77777777" w:rsidR="00BC39C7" w:rsidRPr="007B0D1D" w:rsidRDefault="00BC39C7" w:rsidP="00BC39C7">
      <w:pPr>
        <w:spacing w:line="360" w:lineRule="auto"/>
        <w:rPr>
          <w:b/>
          <w:sz w:val="22"/>
        </w:rPr>
      </w:pPr>
      <w:r w:rsidRPr="007B0D1D">
        <w:rPr>
          <w:b/>
          <w:sz w:val="22"/>
        </w:rPr>
        <w:t>Article in Online Encyclopedia</w:t>
      </w:r>
    </w:p>
    <w:p w14:paraId="32F5DAA2" w14:textId="77777777" w:rsidR="00BC39C7" w:rsidRPr="00BC39C7" w:rsidRDefault="00BC39C7" w:rsidP="00BC39C7">
      <w:pPr>
        <w:spacing w:line="360" w:lineRule="auto"/>
        <w:rPr>
          <w:sz w:val="22"/>
        </w:rPr>
      </w:pPr>
      <w:r w:rsidRPr="002E3E29">
        <w:rPr>
          <w:sz w:val="22"/>
        </w:rPr>
        <w:t xml:space="preserve">[2] D. Ince, “Acoustic coupler,” in A Dictionary of the Internet. </w:t>
      </w:r>
      <w:r w:rsidRPr="00BC39C7">
        <w:rPr>
          <w:sz w:val="22"/>
        </w:rPr>
        <w:t xml:space="preserve">Oxford University Press, [online </w:t>
      </w:r>
      <w:proofErr w:type="gramStart"/>
      <w:r w:rsidRPr="00BC39C7">
        <w:rPr>
          <w:sz w:val="22"/>
        </w:rPr>
        <w:t>document ]</w:t>
      </w:r>
      <w:proofErr w:type="gramEnd"/>
      <w:r w:rsidRPr="00BC39C7">
        <w:rPr>
          <w:sz w:val="22"/>
        </w:rPr>
        <w:t xml:space="preserve">, 2001. Available: Oxford Reference Online, </w:t>
      </w:r>
      <w:hyperlink r:id="rId16" w:history="1">
        <w:r w:rsidRPr="00B8424C">
          <w:rPr>
            <w:rStyle w:val="Hipervnculo"/>
            <w:sz w:val="22"/>
          </w:rPr>
          <w:t>http://www.oxfordreference.com</w:t>
        </w:r>
      </w:hyperlink>
      <w:r>
        <w:rPr>
          <w:sz w:val="22"/>
        </w:rPr>
        <w:t xml:space="preserve"> </w:t>
      </w:r>
      <w:r w:rsidRPr="00BC39C7">
        <w:rPr>
          <w:sz w:val="22"/>
        </w:rPr>
        <w:t>[Accessed: May 24, 2007].</w:t>
      </w:r>
    </w:p>
    <w:p w14:paraId="1CD135EC" w14:textId="77777777" w:rsidR="00BC39C7" w:rsidRPr="002E3E29" w:rsidRDefault="00BC39C7" w:rsidP="00BC39C7">
      <w:pPr>
        <w:spacing w:line="360" w:lineRule="auto"/>
        <w:rPr>
          <w:b/>
          <w:sz w:val="22"/>
        </w:rPr>
      </w:pPr>
      <w:r w:rsidRPr="002E3E29">
        <w:rPr>
          <w:b/>
          <w:sz w:val="22"/>
        </w:rPr>
        <w:lastRenderedPageBreak/>
        <w:t>Journal Article Abstract (accessed from online database)</w:t>
      </w:r>
    </w:p>
    <w:p w14:paraId="210E53A3" w14:textId="77777777" w:rsidR="00BC39C7" w:rsidRPr="00BC39C7" w:rsidRDefault="00BC39C7" w:rsidP="00BC39C7">
      <w:pPr>
        <w:spacing w:line="360" w:lineRule="auto"/>
        <w:rPr>
          <w:sz w:val="22"/>
        </w:rPr>
      </w:pPr>
      <w:r w:rsidRPr="00BC39C7">
        <w:rPr>
          <w:sz w:val="22"/>
        </w:rPr>
        <w:t xml:space="preserve">[1] M. T. </w:t>
      </w:r>
      <w:proofErr w:type="spellStart"/>
      <w:r w:rsidRPr="00BC39C7">
        <w:rPr>
          <w:sz w:val="22"/>
        </w:rPr>
        <w:t>Kimour</w:t>
      </w:r>
      <w:proofErr w:type="spellEnd"/>
      <w:r w:rsidRPr="00BC39C7">
        <w:rPr>
          <w:sz w:val="22"/>
        </w:rPr>
        <w:t xml:space="preserve"> and D. </w:t>
      </w:r>
      <w:proofErr w:type="spellStart"/>
      <w:r w:rsidRPr="00BC39C7">
        <w:rPr>
          <w:sz w:val="22"/>
        </w:rPr>
        <w:t>Meslati</w:t>
      </w:r>
      <w:proofErr w:type="spellEnd"/>
      <w:r w:rsidRPr="00BC39C7">
        <w:rPr>
          <w:sz w:val="22"/>
        </w:rPr>
        <w:t>, “Deriving objects from use cases in real-time embedded systems,” Information and Software Technology, vol. 47, no. 8, p. 533,</w:t>
      </w:r>
      <w:r>
        <w:rPr>
          <w:sz w:val="22"/>
        </w:rPr>
        <w:t xml:space="preserve"> </w:t>
      </w:r>
      <w:r w:rsidRPr="00BC39C7">
        <w:rPr>
          <w:sz w:val="22"/>
        </w:rPr>
        <w:t xml:space="preserve">June 2005. </w:t>
      </w:r>
      <w:r w:rsidRPr="002E3E29">
        <w:rPr>
          <w:sz w:val="22"/>
        </w:rPr>
        <w:t xml:space="preserve">[Abstract]. </w:t>
      </w:r>
      <w:r w:rsidRPr="00BC39C7">
        <w:rPr>
          <w:sz w:val="22"/>
        </w:rPr>
        <w:t xml:space="preserve">Ava </w:t>
      </w:r>
      <w:proofErr w:type="spellStart"/>
      <w:r w:rsidRPr="00BC39C7">
        <w:rPr>
          <w:sz w:val="22"/>
        </w:rPr>
        <w:t>ilable</w:t>
      </w:r>
      <w:proofErr w:type="spellEnd"/>
      <w:r w:rsidRPr="00BC39C7">
        <w:rPr>
          <w:sz w:val="22"/>
        </w:rPr>
        <w:t xml:space="preserve">: ProQuest, </w:t>
      </w:r>
      <w:hyperlink r:id="rId17" w:history="1">
        <w:r w:rsidRPr="00BC39C7">
          <w:rPr>
            <w:rStyle w:val="Hipervnculo"/>
            <w:sz w:val="22"/>
          </w:rPr>
          <w:t>http://www.umi.com/proquest/</w:t>
        </w:r>
      </w:hyperlink>
      <w:r w:rsidRPr="00BC39C7">
        <w:rPr>
          <w:sz w:val="22"/>
        </w:rPr>
        <w:t>. [Accessed November 12, 2007].</w:t>
      </w:r>
    </w:p>
    <w:p w14:paraId="3DAB50D5" w14:textId="77777777" w:rsidR="00BC39C7" w:rsidRPr="002E3E29" w:rsidRDefault="00BC39C7" w:rsidP="00BC39C7">
      <w:pPr>
        <w:spacing w:line="360" w:lineRule="auto"/>
        <w:rPr>
          <w:b/>
          <w:sz w:val="22"/>
        </w:rPr>
      </w:pPr>
      <w:r w:rsidRPr="002E3E29">
        <w:rPr>
          <w:b/>
          <w:sz w:val="22"/>
        </w:rPr>
        <w:t>Journal Article in Scholarly Journal (published free of charge on the Internet)</w:t>
      </w:r>
    </w:p>
    <w:p w14:paraId="7048D331" w14:textId="77777777" w:rsidR="00BC39C7" w:rsidRPr="00BC39C7" w:rsidRDefault="00BC39C7" w:rsidP="00BC39C7">
      <w:pPr>
        <w:spacing w:line="360" w:lineRule="auto"/>
        <w:rPr>
          <w:sz w:val="22"/>
        </w:rPr>
      </w:pPr>
      <w:r w:rsidRPr="00BC39C7">
        <w:rPr>
          <w:sz w:val="22"/>
        </w:rPr>
        <w:t>[2] A. Altun, “Understanding hypertext in the context of reading on the web: Language learners’ experience,” Current Issues in Education, vol. 6, no. 12,</w:t>
      </w:r>
      <w:r>
        <w:rPr>
          <w:sz w:val="22"/>
        </w:rPr>
        <w:t xml:space="preserve"> </w:t>
      </w:r>
      <w:proofErr w:type="gramStart"/>
      <w:r w:rsidRPr="00BC39C7">
        <w:rPr>
          <w:sz w:val="22"/>
        </w:rPr>
        <w:t>July,</w:t>
      </w:r>
      <w:proofErr w:type="gramEnd"/>
      <w:r w:rsidRPr="00BC39C7">
        <w:rPr>
          <w:sz w:val="22"/>
        </w:rPr>
        <w:t xml:space="preserve"> 2005. </w:t>
      </w:r>
      <w:r w:rsidRPr="002E3E29">
        <w:rPr>
          <w:sz w:val="22"/>
        </w:rPr>
        <w:t xml:space="preserve">[Online serial]. </w:t>
      </w:r>
      <w:r w:rsidRPr="00BC39C7">
        <w:rPr>
          <w:sz w:val="22"/>
        </w:rPr>
        <w:t xml:space="preserve">Available: </w:t>
      </w:r>
      <w:hyperlink r:id="rId18" w:history="1">
        <w:r w:rsidRPr="00BC39C7">
          <w:rPr>
            <w:rStyle w:val="Hipervnculo"/>
            <w:sz w:val="22"/>
          </w:rPr>
          <w:t>http://cie.ed.asu.edu/volume6/number12/</w:t>
        </w:r>
      </w:hyperlink>
      <w:r w:rsidRPr="002E3E29">
        <w:rPr>
          <w:sz w:val="22"/>
        </w:rPr>
        <w:t>.</w:t>
      </w:r>
      <w:r w:rsidRPr="00BC39C7">
        <w:rPr>
          <w:sz w:val="22"/>
        </w:rPr>
        <w:t xml:space="preserve"> [Accessed Dec. 2, 2007].</w:t>
      </w:r>
    </w:p>
    <w:p w14:paraId="34DAFA82" w14:textId="77777777" w:rsidR="00BC39C7" w:rsidRPr="002E3E29" w:rsidRDefault="00BC39C7" w:rsidP="00BC39C7">
      <w:pPr>
        <w:spacing w:line="360" w:lineRule="auto"/>
        <w:rPr>
          <w:b/>
          <w:sz w:val="22"/>
        </w:rPr>
      </w:pPr>
      <w:r w:rsidRPr="002E3E29">
        <w:rPr>
          <w:b/>
          <w:sz w:val="22"/>
        </w:rPr>
        <w:t>Newspaper Article from the Internet</w:t>
      </w:r>
    </w:p>
    <w:p w14:paraId="4FC922DE" w14:textId="77777777" w:rsidR="00BC39C7" w:rsidRPr="00BC39C7" w:rsidRDefault="00BC39C7" w:rsidP="00BC39C7">
      <w:pPr>
        <w:spacing w:line="360" w:lineRule="auto"/>
        <w:rPr>
          <w:sz w:val="22"/>
        </w:rPr>
      </w:pPr>
      <w:r w:rsidRPr="00BC39C7">
        <w:rPr>
          <w:sz w:val="22"/>
        </w:rPr>
        <w:t xml:space="preserve">[3] C. Wilson-Clark, “Computers ranked as key literacy,” The Atlanta Journal Constitution, para. </w:t>
      </w:r>
      <w:r w:rsidRPr="002E3E29">
        <w:rPr>
          <w:sz w:val="22"/>
        </w:rPr>
        <w:t xml:space="preserve">3, March 29, 2007. </w:t>
      </w:r>
      <w:r w:rsidRPr="00BC39C7">
        <w:rPr>
          <w:sz w:val="22"/>
        </w:rPr>
        <w:t xml:space="preserve">[Online], Available: </w:t>
      </w:r>
      <w:hyperlink r:id="rId19" w:history="1">
        <w:r w:rsidRPr="00B8424C">
          <w:rPr>
            <w:rStyle w:val="Hipervnculo"/>
            <w:sz w:val="22"/>
          </w:rPr>
          <w:t>http://www.thewest.com.au</w:t>
        </w:r>
      </w:hyperlink>
      <w:r>
        <w:rPr>
          <w:sz w:val="22"/>
        </w:rPr>
        <w:t>.</w:t>
      </w:r>
      <w:r w:rsidRPr="00BC39C7">
        <w:rPr>
          <w:sz w:val="22"/>
        </w:rPr>
        <w:t xml:space="preserve"> [Accessed Sept. 18, 2007].</w:t>
      </w:r>
    </w:p>
    <w:p w14:paraId="724B9016" w14:textId="77777777" w:rsidR="00BC39C7" w:rsidRPr="00BC39C7" w:rsidRDefault="00BC39C7" w:rsidP="00BC39C7">
      <w:pPr>
        <w:spacing w:line="360" w:lineRule="auto"/>
        <w:rPr>
          <w:b/>
          <w:sz w:val="22"/>
        </w:rPr>
      </w:pPr>
      <w:r w:rsidRPr="00BC39C7">
        <w:rPr>
          <w:b/>
          <w:sz w:val="22"/>
        </w:rPr>
        <w:t>Professional Internet Site</w:t>
      </w:r>
    </w:p>
    <w:p w14:paraId="57E39C58" w14:textId="77777777" w:rsidR="00BC39C7" w:rsidRPr="00311909" w:rsidRDefault="00BC39C7" w:rsidP="00BC39C7">
      <w:pPr>
        <w:spacing w:line="360" w:lineRule="auto"/>
        <w:rPr>
          <w:sz w:val="22"/>
        </w:rPr>
      </w:pPr>
      <w:r w:rsidRPr="00BC39C7">
        <w:rPr>
          <w:sz w:val="22"/>
        </w:rPr>
        <w:t>[</w:t>
      </w:r>
      <w:r w:rsidR="00311909">
        <w:rPr>
          <w:sz w:val="22"/>
        </w:rPr>
        <w:t>4</w:t>
      </w:r>
      <w:r w:rsidRPr="00BC39C7">
        <w:rPr>
          <w:sz w:val="22"/>
        </w:rPr>
        <w:t xml:space="preserve">] European Telecommunications Standards Institute, “Digital Video Broadcasting (DVB): Implementation guide for DVB terrestrial services; transmission aspects,” European Telecommunications Standards Institute, ETSI-TR-101, 2007. </w:t>
      </w:r>
      <w:r w:rsidRPr="00311909">
        <w:rPr>
          <w:sz w:val="22"/>
        </w:rPr>
        <w:t xml:space="preserve">[Online]. Available: </w:t>
      </w:r>
      <w:hyperlink r:id="rId20" w:history="1">
        <w:r w:rsidRPr="00311909">
          <w:rPr>
            <w:rStyle w:val="Hipervnculo"/>
            <w:sz w:val="22"/>
          </w:rPr>
          <w:t>http://www.etsi.org</w:t>
        </w:r>
      </w:hyperlink>
      <w:r w:rsidRPr="00311909">
        <w:rPr>
          <w:sz w:val="22"/>
        </w:rPr>
        <w:t>. [Accessed: Nov. 12, 2007].</w:t>
      </w:r>
    </w:p>
    <w:p w14:paraId="51F1BBA7" w14:textId="77777777" w:rsidR="00BC39C7" w:rsidRPr="002E3E29" w:rsidRDefault="00BC39C7" w:rsidP="00BC39C7">
      <w:pPr>
        <w:spacing w:line="360" w:lineRule="auto"/>
        <w:rPr>
          <w:b/>
          <w:sz w:val="22"/>
        </w:rPr>
      </w:pPr>
      <w:r w:rsidRPr="002E3E29">
        <w:rPr>
          <w:b/>
          <w:sz w:val="22"/>
        </w:rPr>
        <w:t>General Internet Site</w:t>
      </w:r>
    </w:p>
    <w:p w14:paraId="41B8CDC9" w14:textId="77777777" w:rsidR="00BC39C7" w:rsidRPr="002E3E29" w:rsidRDefault="00BC39C7" w:rsidP="00BC39C7">
      <w:pPr>
        <w:spacing w:line="360" w:lineRule="auto"/>
        <w:rPr>
          <w:sz w:val="22"/>
        </w:rPr>
      </w:pPr>
      <w:r w:rsidRPr="00311909">
        <w:rPr>
          <w:sz w:val="22"/>
        </w:rPr>
        <w:t>[</w:t>
      </w:r>
      <w:r w:rsidR="00311909" w:rsidRPr="00311909">
        <w:rPr>
          <w:sz w:val="22"/>
        </w:rPr>
        <w:t>5</w:t>
      </w:r>
      <w:r w:rsidRPr="00311909">
        <w:rPr>
          <w:sz w:val="22"/>
        </w:rPr>
        <w:t xml:space="preserve">] J. Geralds, “Sega Ends Production of Dreamcast,” vnunet.com, para. 2, Jan. 31, 2007. </w:t>
      </w:r>
      <w:r w:rsidRPr="002E3E29">
        <w:rPr>
          <w:sz w:val="22"/>
        </w:rPr>
        <w:t xml:space="preserve">[Online]. Available: </w:t>
      </w:r>
      <w:hyperlink r:id="rId21" w:history="1">
        <w:r w:rsidRPr="002E3E29">
          <w:rPr>
            <w:rStyle w:val="Hipervnculo"/>
            <w:sz w:val="22"/>
          </w:rPr>
          <w:t>http://nli.vnunet.com/news/1116995</w:t>
        </w:r>
      </w:hyperlink>
      <w:r w:rsidRPr="002E3E29">
        <w:rPr>
          <w:sz w:val="22"/>
        </w:rPr>
        <w:t>. [Accessed Sept. 12, 2007].</w:t>
      </w:r>
    </w:p>
    <w:p w14:paraId="69BB62DF" w14:textId="77777777" w:rsidR="00BC39C7" w:rsidRPr="002E3E29" w:rsidRDefault="00BC39C7" w:rsidP="00BC39C7">
      <w:pPr>
        <w:spacing w:line="360" w:lineRule="auto"/>
        <w:rPr>
          <w:b/>
          <w:sz w:val="22"/>
        </w:rPr>
      </w:pPr>
      <w:r w:rsidRPr="002E3E29">
        <w:rPr>
          <w:b/>
          <w:sz w:val="22"/>
        </w:rPr>
        <w:t>Personal Internet Site</w:t>
      </w:r>
    </w:p>
    <w:p w14:paraId="54CCF075" w14:textId="77777777" w:rsidR="00BC39C7" w:rsidRPr="00BC39C7" w:rsidRDefault="00BC39C7" w:rsidP="00BC39C7">
      <w:pPr>
        <w:spacing w:line="360" w:lineRule="auto"/>
        <w:rPr>
          <w:sz w:val="22"/>
        </w:rPr>
      </w:pPr>
      <w:r w:rsidRPr="00311909">
        <w:rPr>
          <w:sz w:val="22"/>
        </w:rPr>
        <w:t>[</w:t>
      </w:r>
      <w:r w:rsidR="00311909" w:rsidRPr="00311909">
        <w:rPr>
          <w:sz w:val="22"/>
        </w:rPr>
        <w:t>6</w:t>
      </w:r>
      <w:r w:rsidRPr="00311909">
        <w:rPr>
          <w:sz w:val="22"/>
        </w:rPr>
        <w:t xml:space="preserve">] G. Sussman, “Home Page-Dr. </w:t>
      </w:r>
      <w:r w:rsidRPr="002E3E29">
        <w:rPr>
          <w:sz w:val="22"/>
        </w:rPr>
        <w:t xml:space="preserve">Gerald Sussman,” </w:t>
      </w:r>
      <w:proofErr w:type="gramStart"/>
      <w:r w:rsidRPr="002E3E29">
        <w:rPr>
          <w:sz w:val="22"/>
        </w:rPr>
        <w:t>July,</w:t>
      </w:r>
      <w:proofErr w:type="gramEnd"/>
      <w:r w:rsidRPr="002E3E29">
        <w:rPr>
          <w:sz w:val="22"/>
        </w:rPr>
        <w:t xml:space="preserve"> 2002. </w:t>
      </w:r>
      <w:r w:rsidRPr="00BC39C7">
        <w:rPr>
          <w:sz w:val="22"/>
        </w:rPr>
        <w:t xml:space="preserve">[Online]. Available: </w:t>
      </w:r>
      <w:hyperlink r:id="rId22" w:history="1">
        <w:r w:rsidRPr="00BC39C7">
          <w:rPr>
            <w:rStyle w:val="Hipervnculo"/>
            <w:sz w:val="22"/>
          </w:rPr>
          <w:t>http://www.comm.edu.faculty/sussman/sussmanpage.htm</w:t>
        </w:r>
      </w:hyperlink>
      <w:r w:rsidRPr="00BC39C7">
        <w:rPr>
          <w:sz w:val="22"/>
        </w:rPr>
        <w:t>. [Accessed Nov. 14, 2007].</w:t>
      </w:r>
    </w:p>
    <w:p w14:paraId="5531A479" w14:textId="77777777" w:rsidR="00BC39C7" w:rsidRPr="007B0D1D" w:rsidRDefault="00BC39C7" w:rsidP="00BC39C7">
      <w:pPr>
        <w:spacing w:line="360" w:lineRule="auto"/>
        <w:rPr>
          <w:b/>
          <w:sz w:val="22"/>
        </w:rPr>
      </w:pPr>
      <w:r w:rsidRPr="007B0D1D">
        <w:rPr>
          <w:b/>
          <w:sz w:val="22"/>
        </w:rPr>
        <w:t>Email</w:t>
      </w:r>
    </w:p>
    <w:p w14:paraId="6C7FAC57" w14:textId="77777777" w:rsidR="00BC39C7" w:rsidRPr="007B0D1D" w:rsidRDefault="00BC39C7" w:rsidP="00BC39C7">
      <w:pPr>
        <w:spacing w:line="360" w:lineRule="auto"/>
        <w:rPr>
          <w:sz w:val="22"/>
        </w:rPr>
      </w:pPr>
      <w:r w:rsidRPr="002E3E29">
        <w:rPr>
          <w:sz w:val="22"/>
        </w:rPr>
        <w:t>[</w:t>
      </w:r>
      <w:r w:rsidR="00311909" w:rsidRPr="002E3E29">
        <w:rPr>
          <w:sz w:val="22"/>
        </w:rPr>
        <w:t>7</w:t>
      </w:r>
      <w:r w:rsidRPr="002E3E29">
        <w:rPr>
          <w:sz w:val="22"/>
        </w:rPr>
        <w:t xml:space="preserve">] J. Aston. “RE: new location, okay?” </w:t>
      </w:r>
      <w:r w:rsidRPr="007B0D1D">
        <w:rPr>
          <w:sz w:val="22"/>
        </w:rPr>
        <w:t>Personal email (July 3, 2007).</w:t>
      </w:r>
    </w:p>
    <w:p w14:paraId="79038581" w14:textId="77777777" w:rsidR="00BC39C7" w:rsidRPr="00BC39C7" w:rsidRDefault="00BC39C7" w:rsidP="00BC39C7">
      <w:pPr>
        <w:spacing w:line="360" w:lineRule="auto"/>
        <w:rPr>
          <w:b/>
          <w:sz w:val="22"/>
        </w:rPr>
      </w:pPr>
      <w:r w:rsidRPr="00BC39C7">
        <w:rPr>
          <w:b/>
          <w:sz w:val="22"/>
        </w:rPr>
        <w:t>Internet Newsgroup</w:t>
      </w:r>
    </w:p>
    <w:p w14:paraId="1725A877" w14:textId="77777777" w:rsidR="00BC39C7" w:rsidRPr="002E3E29" w:rsidRDefault="00BC39C7" w:rsidP="00BC39C7">
      <w:pPr>
        <w:spacing w:line="360" w:lineRule="auto"/>
        <w:rPr>
          <w:sz w:val="22"/>
        </w:rPr>
      </w:pPr>
      <w:r w:rsidRPr="00BC39C7">
        <w:rPr>
          <w:sz w:val="22"/>
        </w:rPr>
        <w:t>[</w:t>
      </w:r>
      <w:r w:rsidR="00311909">
        <w:rPr>
          <w:sz w:val="22"/>
        </w:rPr>
        <w:t>8</w:t>
      </w:r>
      <w:r w:rsidRPr="00BC39C7">
        <w:rPr>
          <w:sz w:val="22"/>
        </w:rPr>
        <w:t xml:space="preserve">] G. G. Gavin, “Climbing and limb torsion #3387,” USENET: </w:t>
      </w:r>
      <w:proofErr w:type="spellStart"/>
      <w:proofErr w:type="gramStart"/>
      <w:r w:rsidRPr="00BC39C7">
        <w:rPr>
          <w:sz w:val="22"/>
        </w:rPr>
        <w:t>sci.climb</w:t>
      </w:r>
      <w:proofErr w:type="gramEnd"/>
      <w:r w:rsidRPr="00BC39C7">
        <w:rPr>
          <w:sz w:val="22"/>
        </w:rPr>
        <w:t>.torsion</w:t>
      </w:r>
      <w:proofErr w:type="spellEnd"/>
      <w:r w:rsidRPr="00BC39C7">
        <w:rPr>
          <w:sz w:val="22"/>
        </w:rPr>
        <w:t xml:space="preserve">, August 19, 2007. </w:t>
      </w:r>
      <w:r w:rsidRPr="002E3E29">
        <w:rPr>
          <w:sz w:val="22"/>
        </w:rPr>
        <w:t>[Accessed December 4, 2007].</w:t>
      </w:r>
    </w:p>
    <w:p w14:paraId="1ABCA7C9" w14:textId="77777777" w:rsidR="00BC39C7" w:rsidRPr="002E3E29" w:rsidRDefault="00BC39C7" w:rsidP="00BC39C7">
      <w:pPr>
        <w:spacing w:line="360" w:lineRule="auto"/>
        <w:rPr>
          <w:b/>
          <w:sz w:val="22"/>
        </w:rPr>
      </w:pPr>
      <w:r w:rsidRPr="002E3E29">
        <w:rPr>
          <w:b/>
          <w:sz w:val="22"/>
        </w:rPr>
        <w:t>Microform</w:t>
      </w:r>
    </w:p>
    <w:p w14:paraId="527D9998" w14:textId="77777777" w:rsidR="00BC39C7" w:rsidRPr="00BC39C7" w:rsidRDefault="00BC39C7" w:rsidP="00BC39C7">
      <w:pPr>
        <w:spacing w:line="360" w:lineRule="auto"/>
        <w:rPr>
          <w:sz w:val="22"/>
        </w:rPr>
      </w:pPr>
      <w:r w:rsidRPr="00311909">
        <w:rPr>
          <w:sz w:val="22"/>
        </w:rPr>
        <w:t>[</w:t>
      </w:r>
      <w:r w:rsidR="00311909" w:rsidRPr="00311909">
        <w:rPr>
          <w:sz w:val="22"/>
        </w:rPr>
        <w:t>9</w:t>
      </w:r>
      <w:r w:rsidRPr="00311909">
        <w:rPr>
          <w:sz w:val="22"/>
        </w:rPr>
        <w:t xml:space="preserve">] W. D. Scott, Information Technology in the US. </w:t>
      </w:r>
      <w:r w:rsidRPr="002E3E29">
        <w:rPr>
          <w:sz w:val="22"/>
        </w:rPr>
        <w:t xml:space="preserve">[Microform]. </w:t>
      </w:r>
      <w:r w:rsidRPr="00BC39C7">
        <w:rPr>
          <w:sz w:val="22"/>
        </w:rPr>
        <w:t>W. D. Scott &amp; Co., Canberra: Department of Science and Technology, 2004.</w:t>
      </w:r>
    </w:p>
    <w:p w14:paraId="377A3250" w14:textId="77777777" w:rsidR="00BC39C7" w:rsidRPr="002E3E29" w:rsidRDefault="00BC39C7" w:rsidP="00BC39C7">
      <w:pPr>
        <w:spacing w:line="360" w:lineRule="auto"/>
        <w:rPr>
          <w:b/>
          <w:sz w:val="22"/>
        </w:rPr>
      </w:pPr>
      <w:r w:rsidRPr="002E3E29">
        <w:rPr>
          <w:b/>
          <w:sz w:val="22"/>
        </w:rPr>
        <w:t>Computer Game</w:t>
      </w:r>
    </w:p>
    <w:p w14:paraId="65E8F596" w14:textId="77777777" w:rsidR="00BC39C7" w:rsidRPr="00BC39C7" w:rsidRDefault="00BC39C7" w:rsidP="00BC39C7">
      <w:pPr>
        <w:spacing w:line="360" w:lineRule="auto"/>
        <w:rPr>
          <w:sz w:val="22"/>
        </w:rPr>
      </w:pPr>
      <w:r w:rsidRPr="00311909">
        <w:rPr>
          <w:sz w:val="22"/>
        </w:rPr>
        <w:lastRenderedPageBreak/>
        <w:t>[</w:t>
      </w:r>
      <w:r w:rsidR="00311909" w:rsidRPr="00311909">
        <w:rPr>
          <w:sz w:val="22"/>
        </w:rPr>
        <w:t>10</w:t>
      </w:r>
      <w:r w:rsidRPr="00311909">
        <w:rPr>
          <w:sz w:val="22"/>
        </w:rPr>
        <w:t xml:space="preserve">] The Hobbit: The prelude to the Lord of the Rings. </w:t>
      </w:r>
      <w:r w:rsidRPr="002E3E29">
        <w:rPr>
          <w:sz w:val="22"/>
        </w:rPr>
        <w:t xml:space="preserve">[CD-ROM]. </w:t>
      </w:r>
      <w:r w:rsidRPr="00BC39C7">
        <w:rPr>
          <w:sz w:val="22"/>
        </w:rPr>
        <w:t>United Kingdom: Vivendi Universal Games, 2003.</w:t>
      </w:r>
    </w:p>
    <w:p w14:paraId="3522631E" w14:textId="77777777" w:rsidR="00BC39C7" w:rsidRPr="002E3E29" w:rsidRDefault="00BC39C7" w:rsidP="00BC39C7">
      <w:pPr>
        <w:spacing w:line="360" w:lineRule="auto"/>
        <w:rPr>
          <w:b/>
          <w:sz w:val="22"/>
        </w:rPr>
      </w:pPr>
      <w:r w:rsidRPr="002E3E29">
        <w:rPr>
          <w:b/>
          <w:sz w:val="22"/>
        </w:rPr>
        <w:t>Software</w:t>
      </w:r>
    </w:p>
    <w:p w14:paraId="034157C2" w14:textId="77777777" w:rsidR="00BC39C7" w:rsidRPr="002E3E29" w:rsidRDefault="00BC39C7" w:rsidP="00BC39C7">
      <w:pPr>
        <w:spacing w:line="360" w:lineRule="auto"/>
        <w:rPr>
          <w:sz w:val="22"/>
        </w:rPr>
      </w:pPr>
      <w:r w:rsidRPr="002E3E29">
        <w:rPr>
          <w:sz w:val="22"/>
        </w:rPr>
        <w:t>[</w:t>
      </w:r>
      <w:r w:rsidR="00311909" w:rsidRPr="002E3E29">
        <w:rPr>
          <w:sz w:val="22"/>
        </w:rPr>
        <w:t>11</w:t>
      </w:r>
      <w:r w:rsidRPr="002E3E29">
        <w:rPr>
          <w:sz w:val="22"/>
        </w:rPr>
        <w:t xml:space="preserve">] Thomson ISI, Endnote 7. [CD-ROM]. Berkeley, CA: ISI </w:t>
      </w:r>
      <w:proofErr w:type="spellStart"/>
      <w:r w:rsidRPr="002E3E29">
        <w:rPr>
          <w:sz w:val="22"/>
        </w:rPr>
        <w:t>ResearchSoft</w:t>
      </w:r>
      <w:proofErr w:type="spellEnd"/>
      <w:r w:rsidRPr="002E3E29">
        <w:rPr>
          <w:sz w:val="22"/>
        </w:rPr>
        <w:t>, 2006.</w:t>
      </w:r>
    </w:p>
    <w:p w14:paraId="7CD0697E" w14:textId="77777777" w:rsidR="00BC39C7" w:rsidRPr="002E3E29" w:rsidRDefault="00BC39C7" w:rsidP="00BC39C7">
      <w:pPr>
        <w:spacing w:line="360" w:lineRule="auto"/>
        <w:rPr>
          <w:b/>
          <w:sz w:val="22"/>
        </w:rPr>
      </w:pPr>
      <w:r w:rsidRPr="002E3E29">
        <w:rPr>
          <w:b/>
          <w:sz w:val="22"/>
        </w:rPr>
        <w:t>Lecture</w:t>
      </w:r>
    </w:p>
    <w:p w14:paraId="626BF392" w14:textId="77777777" w:rsidR="00BC39C7" w:rsidRPr="00BC39C7" w:rsidRDefault="00BC39C7" w:rsidP="00BC39C7">
      <w:pPr>
        <w:spacing w:line="360" w:lineRule="auto"/>
        <w:rPr>
          <w:sz w:val="22"/>
        </w:rPr>
      </w:pPr>
      <w:r w:rsidRPr="002E3E29">
        <w:rPr>
          <w:sz w:val="22"/>
        </w:rPr>
        <w:t>[1</w:t>
      </w:r>
      <w:r w:rsidR="00311909" w:rsidRPr="002E3E29">
        <w:rPr>
          <w:sz w:val="22"/>
        </w:rPr>
        <w:t>2</w:t>
      </w:r>
      <w:r w:rsidRPr="002E3E29">
        <w:rPr>
          <w:sz w:val="22"/>
        </w:rPr>
        <w:t xml:space="preserve">] S. </w:t>
      </w:r>
      <w:proofErr w:type="spellStart"/>
      <w:r w:rsidRPr="002E3E29">
        <w:rPr>
          <w:sz w:val="22"/>
        </w:rPr>
        <w:t>Bhanndahar</w:t>
      </w:r>
      <w:proofErr w:type="spellEnd"/>
      <w:r w:rsidRPr="002E3E29">
        <w:rPr>
          <w:sz w:val="22"/>
        </w:rPr>
        <w:t xml:space="preserve">. ECE 4321. </w:t>
      </w:r>
      <w:r w:rsidRPr="00BC39C7">
        <w:rPr>
          <w:sz w:val="22"/>
        </w:rPr>
        <w:t>Class Lecture, Topic: “Bluetooth can’t help you.” School of Electrical and Computer Engineering, Georgia Institute of Technology, Atlanta, GA, Jan. 9, 2008.</w:t>
      </w:r>
    </w:p>
    <w:p w14:paraId="626C0F10" w14:textId="77777777" w:rsidR="00BC39C7" w:rsidRPr="00BC39C7" w:rsidRDefault="00BC39C7" w:rsidP="00BC39C7">
      <w:pPr>
        <w:spacing w:line="360" w:lineRule="auto"/>
        <w:rPr>
          <w:b/>
          <w:sz w:val="22"/>
        </w:rPr>
      </w:pPr>
      <w:r w:rsidRPr="00BC39C7">
        <w:rPr>
          <w:b/>
          <w:sz w:val="22"/>
        </w:rPr>
        <w:t>Books</w:t>
      </w:r>
    </w:p>
    <w:p w14:paraId="668ACFA6" w14:textId="77777777" w:rsidR="00BC39C7" w:rsidRPr="00311909" w:rsidRDefault="00BC39C7" w:rsidP="00BC39C7">
      <w:pPr>
        <w:spacing w:line="360" w:lineRule="auto"/>
        <w:rPr>
          <w:sz w:val="22"/>
        </w:rPr>
      </w:pPr>
      <w:r w:rsidRPr="00BC39C7">
        <w:rPr>
          <w:sz w:val="22"/>
        </w:rPr>
        <w:t xml:space="preserve"> [1</w:t>
      </w:r>
      <w:r w:rsidR="00311909">
        <w:rPr>
          <w:sz w:val="22"/>
        </w:rPr>
        <w:t>3</w:t>
      </w:r>
      <w:r w:rsidRPr="00BC39C7">
        <w:rPr>
          <w:sz w:val="22"/>
        </w:rPr>
        <w:t xml:space="preserve">] W. K. Chen, Linear Networks and Systems. </w:t>
      </w:r>
      <w:r w:rsidRPr="00311909">
        <w:rPr>
          <w:sz w:val="22"/>
        </w:rPr>
        <w:t>Belmont, CA: Wadsworth Press, 2003.</w:t>
      </w:r>
    </w:p>
    <w:p w14:paraId="764CF04A" w14:textId="77777777" w:rsidR="00BC39C7" w:rsidRPr="002E3E29" w:rsidRDefault="00BC39C7" w:rsidP="00BC39C7">
      <w:pPr>
        <w:spacing w:line="360" w:lineRule="auto"/>
        <w:rPr>
          <w:b/>
          <w:sz w:val="22"/>
        </w:rPr>
      </w:pPr>
      <w:r w:rsidRPr="002E3E29">
        <w:rPr>
          <w:b/>
          <w:sz w:val="22"/>
        </w:rPr>
        <w:t>Edited Book</w:t>
      </w:r>
    </w:p>
    <w:p w14:paraId="00AB30B0" w14:textId="77777777" w:rsidR="00BC39C7" w:rsidRPr="00311909" w:rsidRDefault="00BC39C7" w:rsidP="00BC39C7">
      <w:pPr>
        <w:spacing w:line="360" w:lineRule="auto"/>
        <w:rPr>
          <w:sz w:val="22"/>
        </w:rPr>
      </w:pPr>
      <w:r w:rsidRPr="00BC39C7">
        <w:rPr>
          <w:sz w:val="22"/>
        </w:rPr>
        <w:t>[</w:t>
      </w:r>
      <w:r w:rsidR="00311909">
        <w:rPr>
          <w:sz w:val="22"/>
        </w:rPr>
        <w:t>14</w:t>
      </w:r>
      <w:r w:rsidRPr="00BC39C7">
        <w:rPr>
          <w:sz w:val="22"/>
        </w:rPr>
        <w:t xml:space="preserve">] J. L. Spudich and B. H. Satir, Eds., Sensory Receptors and Signal Transduction. </w:t>
      </w:r>
      <w:r w:rsidRPr="00311909">
        <w:rPr>
          <w:sz w:val="22"/>
        </w:rPr>
        <w:t>New York: Wiley-Liss, 2001.</w:t>
      </w:r>
    </w:p>
    <w:p w14:paraId="42776F55" w14:textId="77777777" w:rsidR="00BC39C7" w:rsidRPr="002E3E29" w:rsidRDefault="00BC39C7" w:rsidP="00BC39C7">
      <w:pPr>
        <w:spacing w:line="360" w:lineRule="auto"/>
        <w:rPr>
          <w:b/>
          <w:sz w:val="22"/>
        </w:rPr>
      </w:pPr>
      <w:r w:rsidRPr="002E3E29">
        <w:rPr>
          <w:b/>
          <w:sz w:val="22"/>
        </w:rPr>
        <w:t>Selection in an Edited Book</w:t>
      </w:r>
    </w:p>
    <w:p w14:paraId="7AF6EDD6" w14:textId="77777777" w:rsidR="00BC39C7" w:rsidRPr="00BC39C7" w:rsidRDefault="00BC39C7" w:rsidP="00BC39C7">
      <w:pPr>
        <w:spacing w:line="360" w:lineRule="auto"/>
        <w:rPr>
          <w:sz w:val="22"/>
        </w:rPr>
      </w:pPr>
      <w:r w:rsidRPr="00BC39C7">
        <w:rPr>
          <w:sz w:val="22"/>
        </w:rPr>
        <w:t>[</w:t>
      </w:r>
      <w:r w:rsidR="00311909">
        <w:rPr>
          <w:sz w:val="22"/>
        </w:rPr>
        <w:t>15</w:t>
      </w:r>
      <w:r w:rsidRPr="00BC39C7">
        <w:rPr>
          <w:sz w:val="22"/>
        </w:rPr>
        <w:t>] E. D. Lipson and B. D. Horwitz, “Photosensory reception and transduction,” in Sensory Receptors and Signal Transduction, J. L. Spudich and B. H. Satir, Eds.</w:t>
      </w:r>
      <w:r>
        <w:rPr>
          <w:sz w:val="22"/>
        </w:rPr>
        <w:t xml:space="preserve"> </w:t>
      </w:r>
      <w:r w:rsidRPr="00BC39C7">
        <w:rPr>
          <w:sz w:val="22"/>
        </w:rPr>
        <w:t>New York: Wiley-Liss, 2001, pp-1-64.</w:t>
      </w:r>
    </w:p>
    <w:p w14:paraId="6E0F2DDD" w14:textId="77777777" w:rsidR="00BC39C7" w:rsidRPr="00BC39C7" w:rsidRDefault="00BC39C7" w:rsidP="00BC39C7">
      <w:pPr>
        <w:spacing w:line="360" w:lineRule="auto"/>
        <w:rPr>
          <w:b/>
          <w:sz w:val="22"/>
        </w:rPr>
      </w:pPr>
      <w:r w:rsidRPr="00BC39C7">
        <w:rPr>
          <w:b/>
          <w:sz w:val="22"/>
        </w:rPr>
        <w:t>Book with three or more authors</w:t>
      </w:r>
    </w:p>
    <w:p w14:paraId="575F72B1" w14:textId="77777777" w:rsidR="00BC39C7" w:rsidRPr="002E3E29" w:rsidRDefault="00BC39C7" w:rsidP="00BC39C7">
      <w:pPr>
        <w:spacing w:line="360" w:lineRule="auto"/>
        <w:rPr>
          <w:sz w:val="22"/>
        </w:rPr>
      </w:pPr>
      <w:r w:rsidRPr="00BC39C7">
        <w:rPr>
          <w:sz w:val="22"/>
        </w:rPr>
        <w:t>[</w:t>
      </w:r>
      <w:r w:rsidR="00311909">
        <w:rPr>
          <w:sz w:val="22"/>
        </w:rPr>
        <w:t>16</w:t>
      </w:r>
      <w:r w:rsidRPr="00BC39C7">
        <w:rPr>
          <w:sz w:val="22"/>
        </w:rPr>
        <w:t xml:space="preserve">] R. Hayes, G. Pisano, and S. Wheelwright, Operations, Strategy, and Technical Knowledge. </w:t>
      </w:r>
      <w:r w:rsidRPr="002E3E29">
        <w:rPr>
          <w:sz w:val="22"/>
        </w:rPr>
        <w:t>Hoboken, NJ: Wiley, 2007.</w:t>
      </w:r>
    </w:p>
    <w:p w14:paraId="03BFD070" w14:textId="77777777" w:rsidR="00BC39C7" w:rsidRPr="002E3E29" w:rsidRDefault="00BC39C7" w:rsidP="00BC39C7">
      <w:pPr>
        <w:spacing w:line="360" w:lineRule="auto"/>
        <w:rPr>
          <w:b/>
          <w:sz w:val="22"/>
        </w:rPr>
      </w:pPr>
      <w:r w:rsidRPr="002E3E29">
        <w:rPr>
          <w:b/>
          <w:sz w:val="22"/>
        </w:rPr>
        <w:t>Book by an Institutional or Organizational Author</w:t>
      </w:r>
    </w:p>
    <w:p w14:paraId="70AC0DE2" w14:textId="77777777" w:rsidR="00BC39C7" w:rsidRPr="00BC39C7" w:rsidRDefault="00BC39C7" w:rsidP="00BC39C7">
      <w:pPr>
        <w:spacing w:line="360" w:lineRule="auto"/>
        <w:rPr>
          <w:sz w:val="22"/>
        </w:rPr>
      </w:pPr>
      <w:r w:rsidRPr="00BC39C7">
        <w:rPr>
          <w:sz w:val="22"/>
        </w:rPr>
        <w:t>[</w:t>
      </w:r>
      <w:r w:rsidR="00311909">
        <w:rPr>
          <w:sz w:val="22"/>
        </w:rPr>
        <w:t>17</w:t>
      </w:r>
      <w:r w:rsidRPr="00BC39C7">
        <w:rPr>
          <w:sz w:val="22"/>
        </w:rPr>
        <w:t>] Council of Biology Editors, Scientific Style and Format: The CBE Manual for Authors, Editors, and Publishers, 6th ed., Chicago: Cambridge University Press,</w:t>
      </w:r>
      <w:r>
        <w:rPr>
          <w:sz w:val="22"/>
        </w:rPr>
        <w:t xml:space="preserve"> </w:t>
      </w:r>
      <w:r w:rsidRPr="00BC39C7">
        <w:rPr>
          <w:sz w:val="22"/>
        </w:rPr>
        <w:t>2006.</w:t>
      </w:r>
    </w:p>
    <w:p w14:paraId="139D95F5" w14:textId="77777777" w:rsidR="00BC39C7" w:rsidRPr="002E3E29" w:rsidRDefault="00BC39C7" w:rsidP="00BC39C7">
      <w:pPr>
        <w:spacing w:line="360" w:lineRule="auto"/>
        <w:rPr>
          <w:b/>
          <w:sz w:val="22"/>
        </w:rPr>
      </w:pPr>
      <w:r w:rsidRPr="002E3E29">
        <w:rPr>
          <w:b/>
          <w:sz w:val="22"/>
        </w:rPr>
        <w:t>Manual</w:t>
      </w:r>
    </w:p>
    <w:p w14:paraId="1F8E9F6A" w14:textId="77777777" w:rsidR="00BC39C7" w:rsidRPr="00BC39C7" w:rsidRDefault="00BC39C7" w:rsidP="00BC39C7">
      <w:pPr>
        <w:spacing w:line="360" w:lineRule="auto"/>
        <w:rPr>
          <w:sz w:val="22"/>
        </w:rPr>
      </w:pPr>
      <w:r w:rsidRPr="00BC39C7">
        <w:rPr>
          <w:sz w:val="22"/>
        </w:rPr>
        <w:t>[</w:t>
      </w:r>
      <w:r w:rsidR="00311909">
        <w:rPr>
          <w:sz w:val="22"/>
        </w:rPr>
        <w:t>18</w:t>
      </w:r>
      <w:r w:rsidRPr="00BC39C7">
        <w:rPr>
          <w:sz w:val="22"/>
        </w:rPr>
        <w:t>] Bell Telephone Laboratories Technical Staff, Transmission System for Communication, Bell Telephone Lab, 2005.</w:t>
      </w:r>
    </w:p>
    <w:p w14:paraId="3D865CF5" w14:textId="77777777" w:rsidR="00BC39C7" w:rsidRPr="002E3E29" w:rsidRDefault="00BC39C7" w:rsidP="00BC39C7">
      <w:pPr>
        <w:spacing w:line="360" w:lineRule="auto"/>
        <w:rPr>
          <w:b/>
          <w:sz w:val="22"/>
        </w:rPr>
      </w:pPr>
      <w:r w:rsidRPr="002E3E29">
        <w:rPr>
          <w:b/>
          <w:sz w:val="22"/>
        </w:rPr>
        <w:t>Application Note</w:t>
      </w:r>
    </w:p>
    <w:p w14:paraId="66A8E65D" w14:textId="77777777" w:rsidR="00BC39C7" w:rsidRPr="002E3E29" w:rsidRDefault="00BC39C7" w:rsidP="00BC39C7">
      <w:pPr>
        <w:spacing w:line="360" w:lineRule="auto"/>
        <w:rPr>
          <w:sz w:val="22"/>
        </w:rPr>
      </w:pPr>
      <w:r w:rsidRPr="002E3E29">
        <w:rPr>
          <w:sz w:val="22"/>
        </w:rPr>
        <w:t>[</w:t>
      </w:r>
      <w:r w:rsidR="00311909" w:rsidRPr="002E3E29">
        <w:rPr>
          <w:sz w:val="22"/>
        </w:rPr>
        <w:t>19</w:t>
      </w:r>
      <w:r w:rsidRPr="002E3E29">
        <w:rPr>
          <w:sz w:val="22"/>
        </w:rPr>
        <w:t>] Hewlett-Packard, Appl. Note 935, pp.25-29.</w:t>
      </w:r>
    </w:p>
    <w:p w14:paraId="789A62EF" w14:textId="77777777" w:rsidR="00BC39C7" w:rsidRPr="00BC39C7" w:rsidRDefault="00BC39C7" w:rsidP="00BC39C7">
      <w:pPr>
        <w:spacing w:line="360" w:lineRule="auto"/>
        <w:rPr>
          <w:b/>
          <w:sz w:val="22"/>
        </w:rPr>
      </w:pPr>
      <w:r w:rsidRPr="00BC39C7">
        <w:rPr>
          <w:b/>
          <w:sz w:val="22"/>
        </w:rPr>
        <w:t>Technical Report</w:t>
      </w:r>
    </w:p>
    <w:p w14:paraId="55D27345" w14:textId="77777777" w:rsidR="00BC39C7" w:rsidRPr="002E3E29" w:rsidRDefault="00BC39C7" w:rsidP="00BC39C7">
      <w:pPr>
        <w:spacing w:line="360" w:lineRule="auto"/>
        <w:rPr>
          <w:sz w:val="22"/>
        </w:rPr>
      </w:pPr>
      <w:r w:rsidRPr="00BC39C7">
        <w:rPr>
          <w:sz w:val="22"/>
        </w:rPr>
        <w:t>[</w:t>
      </w:r>
      <w:r w:rsidR="00311909">
        <w:rPr>
          <w:sz w:val="22"/>
        </w:rPr>
        <w:t>20</w:t>
      </w:r>
      <w:r w:rsidRPr="00BC39C7">
        <w:rPr>
          <w:sz w:val="22"/>
        </w:rPr>
        <w:t xml:space="preserve">] K. E. Elliott and C. M. Greene, “A local adaptive protocol,” Argonne National Laboratory, Argonne, France, Tech. </w:t>
      </w:r>
      <w:r w:rsidRPr="002E3E29">
        <w:rPr>
          <w:sz w:val="22"/>
        </w:rPr>
        <w:t>Report. 916-1010-BB, 7 Apr. 2007.</w:t>
      </w:r>
    </w:p>
    <w:p w14:paraId="059CEF11" w14:textId="77777777" w:rsidR="00BC39C7" w:rsidRPr="002E3E29" w:rsidRDefault="00BC39C7" w:rsidP="00BC39C7">
      <w:pPr>
        <w:spacing w:line="360" w:lineRule="auto"/>
        <w:rPr>
          <w:b/>
          <w:sz w:val="22"/>
        </w:rPr>
      </w:pPr>
      <w:r w:rsidRPr="002E3E29">
        <w:rPr>
          <w:b/>
          <w:sz w:val="22"/>
        </w:rPr>
        <w:t>Patent/Standard</w:t>
      </w:r>
    </w:p>
    <w:p w14:paraId="708C2036" w14:textId="77777777" w:rsidR="00BC39C7" w:rsidRPr="00BC39C7" w:rsidRDefault="00BC39C7" w:rsidP="00BC39C7">
      <w:pPr>
        <w:spacing w:line="360" w:lineRule="auto"/>
        <w:rPr>
          <w:sz w:val="22"/>
        </w:rPr>
      </w:pPr>
      <w:r w:rsidRPr="00BC39C7">
        <w:rPr>
          <w:sz w:val="22"/>
        </w:rPr>
        <w:t>[</w:t>
      </w:r>
      <w:r w:rsidR="00311909">
        <w:rPr>
          <w:sz w:val="22"/>
        </w:rPr>
        <w:t>21</w:t>
      </w:r>
      <w:r w:rsidRPr="00BC39C7">
        <w:rPr>
          <w:sz w:val="22"/>
        </w:rPr>
        <w:t xml:space="preserve">] K. Kimura and A. </w:t>
      </w:r>
      <w:proofErr w:type="spellStart"/>
      <w:r w:rsidRPr="00BC39C7">
        <w:rPr>
          <w:sz w:val="22"/>
        </w:rPr>
        <w:t>Lipeles</w:t>
      </w:r>
      <w:proofErr w:type="spellEnd"/>
      <w:r w:rsidRPr="00BC39C7">
        <w:rPr>
          <w:sz w:val="22"/>
        </w:rPr>
        <w:t xml:space="preserve">, “Fuzzy controller component,” U. S. Patent 14, 860,040, 14 </w:t>
      </w:r>
      <w:proofErr w:type="gramStart"/>
      <w:r w:rsidRPr="00BC39C7">
        <w:rPr>
          <w:sz w:val="22"/>
        </w:rPr>
        <w:t>Dec.,</w:t>
      </w:r>
      <w:proofErr w:type="gramEnd"/>
      <w:r w:rsidRPr="00BC39C7">
        <w:rPr>
          <w:sz w:val="22"/>
        </w:rPr>
        <w:t xml:space="preserve"> 2006.</w:t>
      </w:r>
    </w:p>
    <w:p w14:paraId="4ABCAAEE" w14:textId="77777777" w:rsidR="00BC39C7" w:rsidRPr="002E3E29" w:rsidRDefault="00BC39C7" w:rsidP="00BC39C7">
      <w:pPr>
        <w:spacing w:line="360" w:lineRule="auto"/>
        <w:rPr>
          <w:b/>
          <w:sz w:val="22"/>
        </w:rPr>
      </w:pPr>
      <w:r w:rsidRPr="002E3E29">
        <w:rPr>
          <w:b/>
          <w:sz w:val="22"/>
        </w:rPr>
        <w:t>Data Sheet</w:t>
      </w:r>
    </w:p>
    <w:p w14:paraId="42F65B48" w14:textId="77777777" w:rsidR="00BC39C7" w:rsidRPr="00BC39C7" w:rsidRDefault="00BC39C7" w:rsidP="00BC39C7">
      <w:pPr>
        <w:spacing w:line="360" w:lineRule="auto"/>
        <w:rPr>
          <w:sz w:val="22"/>
        </w:rPr>
      </w:pPr>
      <w:r w:rsidRPr="00BC39C7">
        <w:rPr>
          <w:sz w:val="22"/>
        </w:rPr>
        <w:lastRenderedPageBreak/>
        <w:t>[</w:t>
      </w:r>
      <w:r w:rsidR="00311909">
        <w:rPr>
          <w:sz w:val="22"/>
        </w:rPr>
        <w:t>22</w:t>
      </w:r>
      <w:r w:rsidRPr="00BC39C7">
        <w:rPr>
          <w:sz w:val="22"/>
        </w:rPr>
        <w:t>] Texas Instruments, “High speed CMOS logic analog multiplexers/demultiplexers,” 74HC4051 datasheet, Nov. 1997 [Revised Sept.</w:t>
      </w:r>
      <w:r>
        <w:rPr>
          <w:sz w:val="22"/>
        </w:rPr>
        <w:t xml:space="preserve"> </w:t>
      </w:r>
      <w:r w:rsidRPr="00BC39C7">
        <w:rPr>
          <w:sz w:val="22"/>
        </w:rPr>
        <w:t>2002].</w:t>
      </w:r>
    </w:p>
    <w:p w14:paraId="0018A570" w14:textId="77777777" w:rsidR="00BC39C7" w:rsidRPr="002E3E29" w:rsidRDefault="00BC39C7" w:rsidP="00BC39C7">
      <w:pPr>
        <w:spacing w:line="360" w:lineRule="auto"/>
        <w:rPr>
          <w:b/>
          <w:sz w:val="22"/>
        </w:rPr>
      </w:pPr>
      <w:r w:rsidRPr="002E3E29">
        <w:rPr>
          <w:b/>
          <w:sz w:val="22"/>
        </w:rPr>
        <w:t>Government Publication</w:t>
      </w:r>
    </w:p>
    <w:p w14:paraId="4C8F69B7" w14:textId="77777777" w:rsidR="00BC39C7" w:rsidRPr="00311909" w:rsidRDefault="00BC39C7" w:rsidP="00BC39C7">
      <w:pPr>
        <w:spacing w:line="360" w:lineRule="auto"/>
        <w:rPr>
          <w:sz w:val="22"/>
        </w:rPr>
      </w:pPr>
      <w:r w:rsidRPr="00BC39C7">
        <w:rPr>
          <w:sz w:val="22"/>
        </w:rPr>
        <w:t>[</w:t>
      </w:r>
      <w:r w:rsidR="00311909">
        <w:rPr>
          <w:sz w:val="22"/>
        </w:rPr>
        <w:t>23</w:t>
      </w:r>
      <w:r w:rsidRPr="00BC39C7">
        <w:rPr>
          <w:sz w:val="22"/>
        </w:rPr>
        <w:t xml:space="preserve">] National Aeronautics and Space Administration, NASA Pocket Statistics. </w:t>
      </w:r>
      <w:r w:rsidRPr="00311909">
        <w:rPr>
          <w:sz w:val="22"/>
        </w:rPr>
        <w:t>Washington, DC: Office of Headquarters Operations, 2007.</w:t>
      </w:r>
    </w:p>
    <w:p w14:paraId="34D77BE2" w14:textId="77777777" w:rsidR="00BC39C7" w:rsidRPr="002E3E29" w:rsidRDefault="00BC39C7" w:rsidP="00BC39C7">
      <w:pPr>
        <w:spacing w:line="360" w:lineRule="auto"/>
        <w:rPr>
          <w:b/>
          <w:sz w:val="22"/>
        </w:rPr>
      </w:pPr>
      <w:r w:rsidRPr="002E3E29">
        <w:rPr>
          <w:b/>
          <w:sz w:val="22"/>
        </w:rPr>
        <w:t>Paper Published in Conference Proceedings</w:t>
      </w:r>
    </w:p>
    <w:p w14:paraId="49B84B84" w14:textId="77777777" w:rsidR="00BC39C7" w:rsidRPr="00311909" w:rsidRDefault="00BC39C7" w:rsidP="00BC39C7">
      <w:pPr>
        <w:spacing w:line="360" w:lineRule="auto"/>
        <w:rPr>
          <w:sz w:val="22"/>
        </w:rPr>
      </w:pPr>
      <w:r w:rsidRPr="00BC39C7">
        <w:rPr>
          <w:sz w:val="22"/>
        </w:rPr>
        <w:t>[</w:t>
      </w:r>
      <w:r w:rsidR="00311909">
        <w:rPr>
          <w:sz w:val="22"/>
        </w:rPr>
        <w:t>24</w:t>
      </w:r>
      <w:r w:rsidRPr="00BC39C7">
        <w:rPr>
          <w:sz w:val="22"/>
        </w:rPr>
        <w:t xml:space="preserve">] J. Smith, R. Jones, and K. Trello, “Adaptive filtering in data communications with </w:t>
      </w:r>
      <w:proofErr w:type="spellStart"/>
      <w:r w:rsidRPr="00BC39C7">
        <w:rPr>
          <w:sz w:val="22"/>
        </w:rPr>
        <w:t>self improved</w:t>
      </w:r>
      <w:proofErr w:type="spellEnd"/>
      <w:r w:rsidRPr="00BC39C7">
        <w:rPr>
          <w:sz w:val="22"/>
        </w:rPr>
        <w:t xml:space="preserve"> error reference,” In Proc. </w:t>
      </w:r>
      <w:r w:rsidRPr="00311909">
        <w:rPr>
          <w:sz w:val="22"/>
        </w:rPr>
        <w:t>IEEE International Conference on Wireless Communications ’04, 2004, pp. 65-68.</w:t>
      </w:r>
    </w:p>
    <w:p w14:paraId="3E35EC8E" w14:textId="77777777" w:rsidR="00BC39C7" w:rsidRPr="002E3E29" w:rsidRDefault="00BC39C7" w:rsidP="00BC39C7">
      <w:pPr>
        <w:spacing w:line="360" w:lineRule="auto"/>
        <w:rPr>
          <w:b/>
          <w:sz w:val="22"/>
        </w:rPr>
      </w:pPr>
      <w:r w:rsidRPr="002E3E29">
        <w:rPr>
          <w:b/>
          <w:sz w:val="22"/>
        </w:rPr>
        <w:t>Papers Presented at Conferences (unpublished)</w:t>
      </w:r>
    </w:p>
    <w:p w14:paraId="35C0E91D" w14:textId="77777777" w:rsidR="00BC39C7" w:rsidRPr="00BC39C7" w:rsidRDefault="00BC39C7" w:rsidP="00BC39C7">
      <w:pPr>
        <w:spacing w:line="360" w:lineRule="auto"/>
        <w:rPr>
          <w:sz w:val="22"/>
        </w:rPr>
      </w:pPr>
      <w:r w:rsidRPr="00BC39C7">
        <w:rPr>
          <w:sz w:val="22"/>
        </w:rPr>
        <w:t>[</w:t>
      </w:r>
      <w:r w:rsidR="00311909">
        <w:rPr>
          <w:sz w:val="22"/>
        </w:rPr>
        <w:t>25</w:t>
      </w:r>
      <w:r w:rsidRPr="00BC39C7">
        <w:rPr>
          <w:sz w:val="22"/>
        </w:rPr>
        <w:t>] H. A. Nimr, “Defuzzification of the outputs of fuzzy controllers,” presented at 5th International Conference on Fuzzy Systems, Cairo, Egypt, 2006.</w:t>
      </w:r>
    </w:p>
    <w:p w14:paraId="44BBDC18" w14:textId="77777777" w:rsidR="00BC39C7" w:rsidRPr="002E3E29" w:rsidRDefault="00BC39C7" w:rsidP="00BC39C7">
      <w:pPr>
        <w:spacing w:line="360" w:lineRule="auto"/>
        <w:rPr>
          <w:b/>
          <w:sz w:val="22"/>
        </w:rPr>
      </w:pPr>
      <w:r w:rsidRPr="002E3E29">
        <w:rPr>
          <w:b/>
          <w:sz w:val="22"/>
        </w:rPr>
        <w:t>Thesis or Dissertation (unpublished)</w:t>
      </w:r>
    </w:p>
    <w:p w14:paraId="75F76765" w14:textId="77777777" w:rsidR="00BC39C7" w:rsidRPr="00BC39C7" w:rsidRDefault="00BC39C7" w:rsidP="00BC39C7">
      <w:pPr>
        <w:spacing w:line="360" w:lineRule="auto"/>
        <w:rPr>
          <w:sz w:val="22"/>
        </w:rPr>
      </w:pPr>
      <w:r w:rsidRPr="00BC39C7">
        <w:rPr>
          <w:sz w:val="22"/>
        </w:rPr>
        <w:t>[</w:t>
      </w:r>
      <w:r w:rsidR="00311909">
        <w:rPr>
          <w:sz w:val="22"/>
        </w:rPr>
        <w:t>26</w:t>
      </w:r>
      <w:r w:rsidRPr="00BC39C7">
        <w:rPr>
          <w:sz w:val="22"/>
        </w:rPr>
        <w:t>] H. Zhang, “Delay- insensitive networks,” M. S. thesis, University of Chicago, Chicago, IL, 2007.</w:t>
      </w:r>
    </w:p>
    <w:p w14:paraId="2F46965D" w14:textId="77777777" w:rsidR="00BC39C7" w:rsidRPr="002E3E29" w:rsidRDefault="00BC39C7" w:rsidP="00BC39C7">
      <w:pPr>
        <w:spacing w:line="360" w:lineRule="auto"/>
        <w:rPr>
          <w:b/>
          <w:sz w:val="22"/>
        </w:rPr>
      </w:pPr>
      <w:r w:rsidRPr="002E3E29">
        <w:rPr>
          <w:b/>
          <w:sz w:val="22"/>
        </w:rPr>
        <w:t>Article in Encyclopedia, Signed</w:t>
      </w:r>
    </w:p>
    <w:p w14:paraId="42032D40" w14:textId="77777777" w:rsidR="00BC39C7" w:rsidRPr="00BC39C7" w:rsidRDefault="00BC39C7" w:rsidP="00BC39C7">
      <w:pPr>
        <w:spacing w:line="360" w:lineRule="auto"/>
        <w:rPr>
          <w:sz w:val="22"/>
        </w:rPr>
      </w:pPr>
      <w:r w:rsidRPr="00BC39C7">
        <w:rPr>
          <w:sz w:val="22"/>
        </w:rPr>
        <w:t>[</w:t>
      </w:r>
      <w:r w:rsidR="00311909">
        <w:rPr>
          <w:sz w:val="22"/>
        </w:rPr>
        <w:t>27</w:t>
      </w:r>
      <w:r w:rsidRPr="00BC39C7">
        <w:rPr>
          <w:sz w:val="22"/>
        </w:rPr>
        <w:t>] O. Singh, “Computer graphics,” in McGraw-Hill Encyclopedia of Science and Technology, New York: McGraw-Hill, 2007, pp. 279-291.</w:t>
      </w:r>
    </w:p>
    <w:p w14:paraId="0EEBC453" w14:textId="77777777" w:rsidR="00BC39C7" w:rsidRPr="00BC39C7" w:rsidRDefault="00BC39C7" w:rsidP="00BC39C7">
      <w:pPr>
        <w:spacing w:line="360" w:lineRule="auto"/>
        <w:rPr>
          <w:b/>
          <w:sz w:val="22"/>
        </w:rPr>
      </w:pPr>
      <w:r w:rsidRPr="00BC39C7">
        <w:rPr>
          <w:b/>
          <w:sz w:val="22"/>
        </w:rPr>
        <w:t>Article in Journal (paginated by annual volume)</w:t>
      </w:r>
    </w:p>
    <w:p w14:paraId="05D74FFD" w14:textId="77777777" w:rsidR="00BC39C7" w:rsidRPr="00BC39C7" w:rsidRDefault="00BC39C7" w:rsidP="00BC39C7">
      <w:pPr>
        <w:spacing w:line="360" w:lineRule="auto"/>
        <w:rPr>
          <w:sz w:val="22"/>
        </w:rPr>
      </w:pPr>
      <w:r w:rsidRPr="00BC39C7">
        <w:rPr>
          <w:sz w:val="22"/>
        </w:rPr>
        <w:t>[</w:t>
      </w:r>
      <w:r w:rsidR="00311909">
        <w:rPr>
          <w:sz w:val="22"/>
        </w:rPr>
        <w:t>2</w:t>
      </w:r>
      <w:r w:rsidRPr="00BC39C7">
        <w:rPr>
          <w:sz w:val="22"/>
        </w:rPr>
        <w:t>8] K. A. Nelson, R. J. Davis, D. R. Lutz, and W. Smith, “Optical generation of tunable ultrasonic waves,” Journal of Applied Physics, vol. 53, no. 2, Feb., pp.</w:t>
      </w:r>
      <w:r>
        <w:rPr>
          <w:sz w:val="22"/>
        </w:rPr>
        <w:t xml:space="preserve"> </w:t>
      </w:r>
      <w:r w:rsidRPr="00BC39C7">
        <w:rPr>
          <w:sz w:val="22"/>
        </w:rPr>
        <w:t>1144-1149, 2002.</w:t>
      </w:r>
    </w:p>
    <w:p w14:paraId="30245A5A" w14:textId="77777777" w:rsidR="00BC39C7" w:rsidRPr="002E3E29" w:rsidRDefault="00BC39C7" w:rsidP="00BC39C7">
      <w:pPr>
        <w:spacing w:line="360" w:lineRule="auto"/>
        <w:rPr>
          <w:b/>
          <w:sz w:val="22"/>
        </w:rPr>
      </w:pPr>
      <w:r w:rsidRPr="002E3E29">
        <w:rPr>
          <w:b/>
          <w:sz w:val="22"/>
        </w:rPr>
        <w:t>Article in Professional Journal (paginated by issue)</w:t>
      </w:r>
    </w:p>
    <w:p w14:paraId="7DAB066F" w14:textId="77777777" w:rsidR="00BC39C7" w:rsidRPr="00BC39C7" w:rsidRDefault="00BC39C7" w:rsidP="00BC39C7">
      <w:pPr>
        <w:spacing w:line="360" w:lineRule="auto"/>
        <w:rPr>
          <w:sz w:val="22"/>
        </w:rPr>
      </w:pPr>
      <w:r w:rsidRPr="00BC39C7">
        <w:rPr>
          <w:sz w:val="22"/>
        </w:rPr>
        <w:t>[</w:t>
      </w:r>
      <w:r w:rsidR="00311909">
        <w:rPr>
          <w:sz w:val="22"/>
        </w:rPr>
        <w:t>2</w:t>
      </w:r>
      <w:r w:rsidRPr="00BC39C7">
        <w:rPr>
          <w:sz w:val="22"/>
        </w:rPr>
        <w:t xml:space="preserve">9] J. </w:t>
      </w:r>
      <w:proofErr w:type="spellStart"/>
      <w:r w:rsidRPr="00BC39C7">
        <w:rPr>
          <w:sz w:val="22"/>
        </w:rPr>
        <w:t>Attapangittya</w:t>
      </w:r>
      <w:proofErr w:type="spellEnd"/>
      <w:r w:rsidRPr="00BC39C7">
        <w:rPr>
          <w:sz w:val="22"/>
        </w:rPr>
        <w:t>, “Social studies in gibberish,” Quarterly Review of Doublespeak, vol. 20, no. 1, pp. 9-10, 2003.</w:t>
      </w:r>
    </w:p>
    <w:p w14:paraId="2522C511" w14:textId="77777777" w:rsidR="00BC39C7" w:rsidRPr="002E3E29" w:rsidRDefault="00BC39C7" w:rsidP="00BC39C7">
      <w:pPr>
        <w:spacing w:line="360" w:lineRule="auto"/>
        <w:rPr>
          <w:b/>
          <w:sz w:val="22"/>
        </w:rPr>
      </w:pPr>
      <w:r w:rsidRPr="002E3E29">
        <w:rPr>
          <w:b/>
          <w:sz w:val="22"/>
        </w:rPr>
        <w:t>Article in Monthly or Bimonthly Periodical</w:t>
      </w:r>
    </w:p>
    <w:p w14:paraId="41EED0A7" w14:textId="77777777" w:rsidR="00BC39C7" w:rsidRPr="00311909" w:rsidRDefault="00BC39C7" w:rsidP="00BC39C7">
      <w:pPr>
        <w:spacing w:line="360" w:lineRule="auto"/>
        <w:rPr>
          <w:sz w:val="22"/>
        </w:rPr>
      </w:pPr>
      <w:r w:rsidRPr="00311909">
        <w:rPr>
          <w:sz w:val="22"/>
        </w:rPr>
        <w:t>[</w:t>
      </w:r>
      <w:r w:rsidR="00311909" w:rsidRPr="00311909">
        <w:rPr>
          <w:sz w:val="22"/>
        </w:rPr>
        <w:t>3</w:t>
      </w:r>
      <w:r w:rsidRPr="00311909">
        <w:rPr>
          <w:sz w:val="22"/>
        </w:rPr>
        <w:t>0] J. Fallows, “Networking technology,” Atlantic Monthly, Jul., pp. 34-36, 2007.</w:t>
      </w:r>
    </w:p>
    <w:p w14:paraId="01C76858" w14:textId="77777777" w:rsidR="00BC39C7" w:rsidRPr="002E3E29" w:rsidRDefault="00BC39C7" w:rsidP="00BC39C7">
      <w:pPr>
        <w:spacing w:line="360" w:lineRule="auto"/>
        <w:rPr>
          <w:b/>
          <w:sz w:val="22"/>
        </w:rPr>
      </w:pPr>
      <w:r w:rsidRPr="002E3E29">
        <w:rPr>
          <w:b/>
          <w:sz w:val="22"/>
        </w:rPr>
        <w:t>Article in Daily, Weekly, or Biweekly Newspaper or Magazine</w:t>
      </w:r>
    </w:p>
    <w:p w14:paraId="59FAAAFE" w14:textId="77777777" w:rsidR="00BC39C7" w:rsidRPr="00BC39C7" w:rsidRDefault="00BC39C7" w:rsidP="00BC39C7">
      <w:pPr>
        <w:spacing w:line="360" w:lineRule="auto"/>
        <w:rPr>
          <w:sz w:val="22"/>
        </w:rPr>
      </w:pPr>
      <w:r w:rsidRPr="00BC39C7">
        <w:rPr>
          <w:sz w:val="22"/>
        </w:rPr>
        <w:t>[</w:t>
      </w:r>
      <w:r w:rsidR="00311909">
        <w:rPr>
          <w:sz w:val="22"/>
        </w:rPr>
        <w:t>3</w:t>
      </w:r>
      <w:r w:rsidRPr="00BC39C7">
        <w:rPr>
          <w:sz w:val="22"/>
        </w:rPr>
        <w:t xml:space="preserve">1] B. Metcalfe, “The numbers show how slowly the Internet runs today,” </w:t>
      </w:r>
      <w:proofErr w:type="spellStart"/>
      <w:r w:rsidRPr="00BC39C7">
        <w:rPr>
          <w:sz w:val="22"/>
        </w:rPr>
        <w:t>Infoworld</w:t>
      </w:r>
      <w:proofErr w:type="spellEnd"/>
      <w:r w:rsidRPr="00BC39C7">
        <w:rPr>
          <w:sz w:val="22"/>
        </w:rPr>
        <w:t>, 30 Sep., p. 34, 2006.</w:t>
      </w:r>
    </w:p>
    <w:sectPr w:rsidR="00BC39C7" w:rsidRPr="00BC39C7" w:rsidSect="003B0605">
      <w:headerReference w:type="default" r:id="rId23"/>
      <w:footerReference w:type="even" r:id="rId24"/>
      <w:footerReference w:type="default" r:id="rId25"/>
      <w:pgSz w:w="12240" w:h="15840" w:code="1"/>
      <w:pgMar w:top="2160" w:right="680" w:bottom="2160" w:left="1134" w:header="708" w:footer="708"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4545D9" w14:textId="77777777" w:rsidR="00485DE1" w:rsidRDefault="00485DE1">
      <w:pPr>
        <w:spacing w:line="240" w:lineRule="auto"/>
      </w:pPr>
      <w:r>
        <w:separator/>
      </w:r>
    </w:p>
  </w:endnote>
  <w:endnote w:type="continuationSeparator" w:id="0">
    <w:p w14:paraId="480EC705" w14:textId="77777777" w:rsidR="00485DE1" w:rsidRDefault="00485DE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OpenSans-Regular">
    <w:altName w:val="Times New Roman"/>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5AE28A" w14:textId="77777777" w:rsidR="00B66255" w:rsidRDefault="009F6E0B" w:rsidP="00B66255">
    <w:pPr>
      <w:pStyle w:val="Piedepgina"/>
      <w:framePr w:wrap="around" w:vAnchor="text" w:hAnchor="margin" w:xAlign="right" w:y="1"/>
      <w:rPr>
        <w:rStyle w:val="Nmerodepgina"/>
      </w:rPr>
    </w:pPr>
    <w:r>
      <w:rPr>
        <w:rStyle w:val="Nmerodepgina"/>
      </w:rPr>
      <w:fldChar w:fldCharType="begin"/>
    </w:r>
    <w:r w:rsidR="00DB4CBF">
      <w:rPr>
        <w:rStyle w:val="Nmerodepgina"/>
      </w:rPr>
      <w:instrText>PAGE</w:instrText>
    </w:r>
    <w:r w:rsidR="00B66255">
      <w:rPr>
        <w:rStyle w:val="Nmerodepgina"/>
      </w:rPr>
      <w:instrText xml:space="preserve">  </w:instrText>
    </w:r>
    <w:r>
      <w:rPr>
        <w:rStyle w:val="Nmerodepgina"/>
      </w:rPr>
      <w:fldChar w:fldCharType="end"/>
    </w:r>
  </w:p>
  <w:p w14:paraId="5BB16C19" w14:textId="77777777" w:rsidR="00B66255" w:rsidRDefault="00B66255" w:rsidP="00B66255">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E526FD" w14:textId="35053895" w:rsidR="00B66255" w:rsidRPr="002E3E29" w:rsidRDefault="009F6E0B" w:rsidP="00B66255">
    <w:pPr>
      <w:pStyle w:val="Piedepgina"/>
      <w:framePr w:wrap="around" w:vAnchor="text" w:hAnchor="margin" w:xAlign="right" w:y="1"/>
      <w:rPr>
        <w:rStyle w:val="Nmerodepgina"/>
        <w:lang w:val="es-419"/>
      </w:rPr>
    </w:pPr>
    <w:r>
      <w:rPr>
        <w:rStyle w:val="Nmerodepgina"/>
      </w:rPr>
      <w:fldChar w:fldCharType="begin"/>
    </w:r>
    <w:r w:rsidR="00DB4CBF" w:rsidRPr="002E3E29">
      <w:rPr>
        <w:rStyle w:val="Nmerodepgina"/>
        <w:lang w:val="es-419"/>
      </w:rPr>
      <w:instrText>PAGE</w:instrText>
    </w:r>
    <w:r w:rsidR="00B66255" w:rsidRPr="002E3E29">
      <w:rPr>
        <w:rStyle w:val="Nmerodepgina"/>
        <w:lang w:val="es-419"/>
      </w:rPr>
      <w:instrText xml:space="preserve">  </w:instrText>
    </w:r>
    <w:r>
      <w:rPr>
        <w:rStyle w:val="Nmerodepgina"/>
      </w:rPr>
      <w:fldChar w:fldCharType="separate"/>
    </w:r>
    <w:r w:rsidR="00D026B0">
      <w:rPr>
        <w:rStyle w:val="Nmerodepgina"/>
        <w:noProof/>
        <w:lang w:val="es-419"/>
      </w:rPr>
      <w:t>1</w:t>
    </w:r>
    <w:r>
      <w:rPr>
        <w:rStyle w:val="Nmerodepgina"/>
      </w:rPr>
      <w:fldChar w:fldCharType="end"/>
    </w:r>
  </w:p>
  <w:p w14:paraId="6A67D7BF" w14:textId="77777777" w:rsidR="00B66255" w:rsidRDefault="000D3AD6" w:rsidP="00141B17">
    <w:pPr>
      <w:pStyle w:val="Piedepgina"/>
      <w:ind w:right="360"/>
      <w:rPr>
        <w:lang w:val="es-ES"/>
      </w:rPr>
    </w:pPr>
    <w:r w:rsidRPr="001A3161">
      <w:rPr>
        <w:lang w:val="es-ES"/>
      </w:rPr>
      <w:t xml:space="preserve">Universidad </w:t>
    </w:r>
    <w:r w:rsidR="00141B17">
      <w:rPr>
        <w:lang w:val="es-ES"/>
      </w:rPr>
      <w:t>La Salle, Arequipa, Perú</w:t>
    </w:r>
  </w:p>
  <w:p w14:paraId="2CCCBAAA" w14:textId="221B570E" w:rsidR="00141B17" w:rsidRPr="00141B17" w:rsidRDefault="003D183C" w:rsidP="00141B17">
    <w:pPr>
      <w:pStyle w:val="Piedepgina"/>
      <w:ind w:right="360"/>
      <w:rPr>
        <w:lang w:val="es-ES"/>
      </w:rPr>
    </w:pPr>
    <w:hyperlink r:id="rId1" w:history="1">
      <w:r>
        <w:rPr>
          <w:rStyle w:val="Hipervnculo"/>
          <w:lang w:val="es-ES"/>
        </w:rPr>
        <w:t>facin.innosoft@ulasalle.edu.pe</w:t>
      </w:r>
    </w:hyperlink>
    <w:r w:rsidR="00141B17">
      <w:rPr>
        <w:lang w:val="es-ES"/>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CC4A0D" w14:textId="77777777" w:rsidR="00485DE1" w:rsidRDefault="00485DE1">
      <w:pPr>
        <w:spacing w:line="240" w:lineRule="auto"/>
      </w:pPr>
      <w:r>
        <w:separator/>
      </w:r>
    </w:p>
  </w:footnote>
  <w:footnote w:type="continuationSeparator" w:id="0">
    <w:p w14:paraId="2C40599A" w14:textId="77777777" w:rsidR="00485DE1" w:rsidRDefault="00485DE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7A1006" w14:textId="77777777" w:rsidR="00B6542F" w:rsidRDefault="00B6542F" w:rsidP="00B6542F">
    <w:pPr>
      <w:pStyle w:val="Encabezado"/>
      <w:rPr>
        <w:sz w:val="18"/>
        <w:szCs w:val="18"/>
        <w:lang w:val="es-ES"/>
      </w:rPr>
    </w:pPr>
    <w:r w:rsidRPr="003616CF">
      <w:rPr>
        <w:sz w:val="18"/>
        <w:szCs w:val="18"/>
        <w:lang w:val="es-ES"/>
      </w:rPr>
      <w:t xml:space="preserve">Revista </w:t>
    </w:r>
    <w:r w:rsidR="00F7294C">
      <w:rPr>
        <w:sz w:val="18"/>
        <w:szCs w:val="18"/>
        <w:lang w:val="es-ES"/>
      </w:rPr>
      <w:t>Innovación y Software</w:t>
    </w:r>
  </w:p>
  <w:p w14:paraId="24C597BD" w14:textId="77777777" w:rsidR="00B6542F" w:rsidRDefault="00B6542F" w:rsidP="00B6542F">
    <w:pPr>
      <w:pStyle w:val="Encabezado"/>
      <w:rPr>
        <w:sz w:val="18"/>
        <w:szCs w:val="18"/>
        <w:lang w:val="es-ES"/>
      </w:rPr>
    </w:pPr>
    <w:r w:rsidRPr="003616CF">
      <w:rPr>
        <w:sz w:val="18"/>
        <w:szCs w:val="18"/>
        <w:lang w:val="es-ES"/>
      </w:rPr>
      <w:t xml:space="preserve">Vol. </w:t>
    </w:r>
    <w:r>
      <w:rPr>
        <w:sz w:val="18"/>
        <w:szCs w:val="18"/>
        <w:lang w:val="es-ES"/>
      </w:rPr>
      <w:t>x,</w:t>
    </w:r>
    <w:r w:rsidRPr="003616CF">
      <w:rPr>
        <w:sz w:val="18"/>
        <w:szCs w:val="18"/>
        <w:lang w:val="es-ES"/>
      </w:rPr>
      <w:t xml:space="preserve"> No. </w:t>
    </w:r>
    <w:r>
      <w:rPr>
        <w:sz w:val="18"/>
        <w:szCs w:val="18"/>
        <w:lang w:val="es-ES"/>
      </w:rPr>
      <w:t>x</w:t>
    </w:r>
    <w:r w:rsidRPr="003616CF">
      <w:rPr>
        <w:sz w:val="18"/>
        <w:szCs w:val="18"/>
        <w:lang w:val="es-ES"/>
      </w:rPr>
      <w:t xml:space="preserve">, </w:t>
    </w:r>
    <w:r w:rsidR="007444C7">
      <w:rPr>
        <w:sz w:val="18"/>
        <w:szCs w:val="18"/>
        <w:lang w:val="es-ES"/>
      </w:rPr>
      <w:t xml:space="preserve">Mes x-y, </w:t>
    </w:r>
    <w:r w:rsidR="00F7294C">
      <w:rPr>
        <w:sz w:val="18"/>
        <w:szCs w:val="18"/>
        <w:lang w:val="es-ES"/>
      </w:rPr>
      <w:t>20</w:t>
    </w:r>
    <w:r w:rsidR="00A067AF">
      <w:rPr>
        <w:sz w:val="18"/>
        <w:szCs w:val="18"/>
        <w:lang w:val="es-ES"/>
      </w:rPr>
      <w:t>20</w:t>
    </w:r>
    <w:r w:rsidRPr="003616CF">
      <w:rPr>
        <w:sz w:val="18"/>
        <w:szCs w:val="18"/>
        <w:lang w:val="es-ES"/>
      </w:rPr>
      <w:t xml:space="preserve"> </w:t>
    </w:r>
  </w:p>
  <w:p w14:paraId="4B5AF42B" w14:textId="77777777" w:rsidR="007444C7" w:rsidRDefault="00B6542F" w:rsidP="00B6542F">
    <w:pPr>
      <w:pStyle w:val="Encabezado"/>
      <w:rPr>
        <w:sz w:val="18"/>
        <w:szCs w:val="18"/>
        <w:lang w:val="es-ES"/>
      </w:rPr>
    </w:pPr>
    <w:r w:rsidRPr="003616CF">
      <w:rPr>
        <w:sz w:val="18"/>
        <w:szCs w:val="18"/>
        <w:lang w:val="es-ES"/>
      </w:rPr>
      <w:t xml:space="preserve">ISSN: </w:t>
    </w:r>
    <w:r w:rsidR="00A067AF" w:rsidRPr="00A067AF">
      <w:rPr>
        <w:sz w:val="18"/>
        <w:szCs w:val="18"/>
        <w:lang w:val="es-ES"/>
      </w:rPr>
      <w:t>2708-0935</w:t>
    </w:r>
  </w:p>
  <w:p w14:paraId="7B55EC89" w14:textId="77777777" w:rsidR="00B6542F" w:rsidRDefault="007444C7" w:rsidP="00B6542F">
    <w:pPr>
      <w:pStyle w:val="Encabezado"/>
      <w:rPr>
        <w:sz w:val="18"/>
        <w:szCs w:val="18"/>
        <w:lang w:val="es-ES"/>
      </w:rPr>
    </w:pPr>
    <w:r>
      <w:rPr>
        <w:sz w:val="18"/>
        <w:szCs w:val="18"/>
        <w:lang w:val="es-ES"/>
      </w:rPr>
      <w:t>Pág. x-y</w:t>
    </w:r>
    <w:r w:rsidR="00B6542F" w:rsidRPr="003616CF">
      <w:rPr>
        <w:sz w:val="18"/>
        <w:szCs w:val="18"/>
        <w:lang w:val="es-ES"/>
      </w:rPr>
      <w:t xml:space="preserve"> </w:t>
    </w:r>
  </w:p>
  <w:p w14:paraId="2A603896" w14:textId="77777777" w:rsidR="00B6542F" w:rsidRDefault="0057629C" w:rsidP="00B6542F">
    <w:pPr>
      <w:pStyle w:val="Encabezado"/>
      <w:rPr>
        <w:sz w:val="18"/>
        <w:szCs w:val="18"/>
        <w:lang w:val="es-ES"/>
      </w:rPr>
    </w:pPr>
    <w:hyperlink r:id="rId1" w:history="1">
      <w:r w:rsidRPr="003E6948">
        <w:rPr>
          <w:rStyle w:val="Hipervnculo"/>
          <w:sz w:val="18"/>
          <w:szCs w:val="18"/>
          <w:lang w:val="es-ES"/>
        </w:rPr>
        <w:t>https://revistas.ulasalle.edu.pe/innosoft</w:t>
      </w:r>
    </w:hyperlink>
    <w:r w:rsidR="00F7294C">
      <w:rPr>
        <w:sz w:val="18"/>
        <w:szCs w:val="18"/>
        <w:lang w:val="es-ES"/>
      </w:rPr>
      <w:t xml:space="preserve"> </w:t>
    </w:r>
  </w:p>
  <w:p w14:paraId="48678CDC" w14:textId="77777777" w:rsidR="00B66255" w:rsidRPr="00B27AD7" w:rsidRDefault="00B66255" w:rsidP="00B27AD7">
    <w:pPr>
      <w:pStyle w:val="Encabezado"/>
      <w:rPr>
        <w:lang w:val="es-E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51AC3"/>
    <w:multiLevelType w:val="hybridMultilevel"/>
    <w:tmpl w:val="CB226F80"/>
    <w:lvl w:ilvl="0" w:tplc="000F040A">
      <w:start w:val="1"/>
      <w:numFmt w:val="decimal"/>
      <w:lvlText w:val="%1."/>
      <w:lvlJc w:val="left"/>
      <w:pPr>
        <w:ind w:left="1080" w:hanging="360"/>
      </w:pPr>
    </w:lvl>
    <w:lvl w:ilvl="1" w:tplc="0019040A" w:tentative="1">
      <w:start w:val="1"/>
      <w:numFmt w:val="lowerLetter"/>
      <w:lvlText w:val="%2."/>
      <w:lvlJc w:val="left"/>
      <w:pPr>
        <w:ind w:left="1800" w:hanging="360"/>
      </w:pPr>
    </w:lvl>
    <w:lvl w:ilvl="2" w:tplc="001B040A" w:tentative="1">
      <w:start w:val="1"/>
      <w:numFmt w:val="lowerRoman"/>
      <w:lvlText w:val="%3."/>
      <w:lvlJc w:val="right"/>
      <w:pPr>
        <w:ind w:left="2520" w:hanging="180"/>
      </w:pPr>
    </w:lvl>
    <w:lvl w:ilvl="3" w:tplc="000F040A" w:tentative="1">
      <w:start w:val="1"/>
      <w:numFmt w:val="decimal"/>
      <w:lvlText w:val="%4."/>
      <w:lvlJc w:val="left"/>
      <w:pPr>
        <w:ind w:left="3240" w:hanging="360"/>
      </w:pPr>
    </w:lvl>
    <w:lvl w:ilvl="4" w:tplc="0019040A" w:tentative="1">
      <w:start w:val="1"/>
      <w:numFmt w:val="lowerLetter"/>
      <w:lvlText w:val="%5."/>
      <w:lvlJc w:val="left"/>
      <w:pPr>
        <w:ind w:left="3960" w:hanging="360"/>
      </w:pPr>
    </w:lvl>
    <w:lvl w:ilvl="5" w:tplc="001B040A" w:tentative="1">
      <w:start w:val="1"/>
      <w:numFmt w:val="lowerRoman"/>
      <w:lvlText w:val="%6."/>
      <w:lvlJc w:val="right"/>
      <w:pPr>
        <w:ind w:left="4680" w:hanging="180"/>
      </w:pPr>
    </w:lvl>
    <w:lvl w:ilvl="6" w:tplc="000F040A" w:tentative="1">
      <w:start w:val="1"/>
      <w:numFmt w:val="decimal"/>
      <w:lvlText w:val="%7."/>
      <w:lvlJc w:val="left"/>
      <w:pPr>
        <w:ind w:left="5400" w:hanging="360"/>
      </w:pPr>
    </w:lvl>
    <w:lvl w:ilvl="7" w:tplc="0019040A" w:tentative="1">
      <w:start w:val="1"/>
      <w:numFmt w:val="lowerLetter"/>
      <w:lvlText w:val="%8."/>
      <w:lvlJc w:val="left"/>
      <w:pPr>
        <w:ind w:left="6120" w:hanging="360"/>
      </w:pPr>
    </w:lvl>
    <w:lvl w:ilvl="8" w:tplc="001B040A" w:tentative="1">
      <w:start w:val="1"/>
      <w:numFmt w:val="lowerRoman"/>
      <w:lvlText w:val="%9."/>
      <w:lvlJc w:val="right"/>
      <w:pPr>
        <w:ind w:left="6840" w:hanging="180"/>
      </w:pPr>
    </w:lvl>
  </w:abstractNum>
  <w:abstractNum w:abstractNumId="1" w15:restartNumberingAfterBreak="0">
    <w:nsid w:val="1A1310FA"/>
    <w:multiLevelType w:val="multilevel"/>
    <w:tmpl w:val="EBF6E3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0DD7258"/>
    <w:multiLevelType w:val="multilevel"/>
    <w:tmpl w:val="F9164F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5C1171C"/>
    <w:multiLevelType w:val="hybridMultilevel"/>
    <w:tmpl w:val="4E9E6BF6"/>
    <w:lvl w:ilvl="0" w:tplc="0001040A">
      <w:start w:val="1"/>
      <w:numFmt w:val="bullet"/>
      <w:lvlText w:val=""/>
      <w:lvlJc w:val="left"/>
      <w:pPr>
        <w:ind w:left="720" w:hanging="360"/>
      </w:pPr>
      <w:rPr>
        <w:rFonts w:ascii="Symbol" w:eastAsia="Times New Roman" w:hAnsi="Symbol" w:cs="Times New Roman" w:hint="default"/>
      </w:rPr>
    </w:lvl>
    <w:lvl w:ilvl="1" w:tplc="0003040A" w:tentative="1">
      <w:start w:val="1"/>
      <w:numFmt w:val="bullet"/>
      <w:lvlText w:val="o"/>
      <w:lvlJc w:val="left"/>
      <w:pPr>
        <w:ind w:left="1440" w:hanging="360"/>
      </w:pPr>
      <w:rPr>
        <w:rFonts w:ascii="Courier New" w:hAnsi="Courier New" w:hint="default"/>
      </w:rPr>
    </w:lvl>
    <w:lvl w:ilvl="2" w:tplc="0005040A" w:tentative="1">
      <w:start w:val="1"/>
      <w:numFmt w:val="bullet"/>
      <w:lvlText w:val=""/>
      <w:lvlJc w:val="left"/>
      <w:pPr>
        <w:ind w:left="2160" w:hanging="360"/>
      </w:pPr>
      <w:rPr>
        <w:rFonts w:ascii="Wingdings" w:hAnsi="Wingdings" w:hint="default"/>
      </w:rPr>
    </w:lvl>
    <w:lvl w:ilvl="3" w:tplc="0001040A" w:tentative="1">
      <w:start w:val="1"/>
      <w:numFmt w:val="bullet"/>
      <w:lvlText w:val=""/>
      <w:lvlJc w:val="left"/>
      <w:pPr>
        <w:ind w:left="2880" w:hanging="360"/>
      </w:pPr>
      <w:rPr>
        <w:rFonts w:ascii="Symbol" w:hAnsi="Symbol" w:hint="default"/>
      </w:rPr>
    </w:lvl>
    <w:lvl w:ilvl="4" w:tplc="0003040A" w:tentative="1">
      <w:start w:val="1"/>
      <w:numFmt w:val="bullet"/>
      <w:lvlText w:val="o"/>
      <w:lvlJc w:val="left"/>
      <w:pPr>
        <w:ind w:left="3600" w:hanging="360"/>
      </w:pPr>
      <w:rPr>
        <w:rFonts w:ascii="Courier New" w:hAnsi="Courier New" w:hint="default"/>
      </w:rPr>
    </w:lvl>
    <w:lvl w:ilvl="5" w:tplc="0005040A" w:tentative="1">
      <w:start w:val="1"/>
      <w:numFmt w:val="bullet"/>
      <w:lvlText w:val=""/>
      <w:lvlJc w:val="left"/>
      <w:pPr>
        <w:ind w:left="4320" w:hanging="360"/>
      </w:pPr>
      <w:rPr>
        <w:rFonts w:ascii="Wingdings" w:hAnsi="Wingdings" w:hint="default"/>
      </w:rPr>
    </w:lvl>
    <w:lvl w:ilvl="6" w:tplc="0001040A" w:tentative="1">
      <w:start w:val="1"/>
      <w:numFmt w:val="bullet"/>
      <w:lvlText w:val=""/>
      <w:lvlJc w:val="left"/>
      <w:pPr>
        <w:ind w:left="5040" w:hanging="360"/>
      </w:pPr>
      <w:rPr>
        <w:rFonts w:ascii="Symbol" w:hAnsi="Symbol" w:hint="default"/>
      </w:rPr>
    </w:lvl>
    <w:lvl w:ilvl="7" w:tplc="0003040A" w:tentative="1">
      <w:start w:val="1"/>
      <w:numFmt w:val="bullet"/>
      <w:lvlText w:val="o"/>
      <w:lvlJc w:val="left"/>
      <w:pPr>
        <w:ind w:left="5760" w:hanging="360"/>
      </w:pPr>
      <w:rPr>
        <w:rFonts w:ascii="Courier New" w:hAnsi="Courier New" w:hint="default"/>
      </w:rPr>
    </w:lvl>
    <w:lvl w:ilvl="8" w:tplc="0005040A" w:tentative="1">
      <w:start w:val="1"/>
      <w:numFmt w:val="bullet"/>
      <w:lvlText w:val=""/>
      <w:lvlJc w:val="left"/>
      <w:pPr>
        <w:ind w:left="6480" w:hanging="360"/>
      </w:pPr>
      <w:rPr>
        <w:rFonts w:ascii="Wingdings" w:hAnsi="Wingdings" w:hint="default"/>
      </w:rPr>
    </w:lvl>
  </w:abstractNum>
  <w:abstractNum w:abstractNumId="4" w15:restartNumberingAfterBreak="0">
    <w:nsid w:val="56EB2FBF"/>
    <w:multiLevelType w:val="hybridMultilevel"/>
    <w:tmpl w:val="499C54A0"/>
    <w:lvl w:ilvl="0" w:tplc="000F040A">
      <w:start w:val="1"/>
      <w:numFmt w:val="decimal"/>
      <w:lvlText w:val="%1."/>
      <w:lvlJc w:val="left"/>
      <w:pPr>
        <w:ind w:left="720" w:hanging="360"/>
      </w:pPr>
      <w:rPr>
        <w:rFonts w:hint="default"/>
      </w:rPr>
    </w:lvl>
    <w:lvl w:ilvl="1" w:tplc="0019040A" w:tentative="1">
      <w:start w:val="1"/>
      <w:numFmt w:val="lowerLetter"/>
      <w:lvlText w:val="%2."/>
      <w:lvlJc w:val="left"/>
      <w:pPr>
        <w:ind w:left="1440" w:hanging="360"/>
      </w:pPr>
    </w:lvl>
    <w:lvl w:ilvl="2" w:tplc="001B040A" w:tentative="1">
      <w:start w:val="1"/>
      <w:numFmt w:val="lowerRoman"/>
      <w:lvlText w:val="%3."/>
      <w:lvlJc w:val="right"/>
      <w:pPr>
        <w:ind w:left="2160" w:hanging="180"/>
      </w:pPr>
    </w:lvl>
    <w:lvl w:ilvl="3" w:tplc="000F040A" w:tentative="1">
      <w:start w:val="1"/>
      <w:numFmt w:val="decimal"/>
      <w:lvlText w:val="%4."/>
      <w:lvlJc w:val="left"/>
      <w:pPr>
        <w:ind w:left="2880" w:hanging="360"/>
      </w:pPr>
    </w:lvl>
    <w:lvl w:ilvl="4" w:tplc="0019040A" w:tentative="1">
      <w:start w:val="1"/>
      <w:numFmt w:val="lowerLetter"/>
      <w:lvlText w:val="%5."/>
      <w:lvlJc w:val="left"/>
      <w:pPr>
        <w:ind w:left="3600" w:hanging="360"/>
      </w:pPr>
    </w:lvl>
    <w:lvl w:ilvl="5" w:tplc="001B040A" w:tentative="1">
      <w:start w:val="1"/>
      <w:numFmt w:val="lowerRoman"/>
      <w:lvlText w:val="%6."/>
      <w:lvlJc w:val="right"/>
      <w:pPr>
        <w:ind w:left="4320" w:hanging="180"/>
      </w:pPr>
    </w:lvl>
    <w:lvl w:ilvl="6" w:tplc="000F040A" w:tentative="1">
      <w:start w:val="1"/>
      <w:numFmt w:val="decimal"/>
      <w:lvlText w:val="%7."/>
      <w:lvlJc w:val="left"/>
      <w:pPr>
        <w:ind w:left="5040" w:hanging="360"/>
      </w:pPr>
    </w:lvl>
    <w:lvl w:ilvl="7" w:tplc="0019040A" w:tentative="1">
      <w:start w:val="1"/>
      <w:numFmt w:val="lowerLetter"/>
      <w:lvlText w:val="%8."/>
      <w:lvlJc w:val="left"/>
      <w:pPr>
        <w:ind w:left="5760" w:hanging="360"/>
      </w:pPr>
    </w:lvl>
    <w:lvl w:ilvl="8" w:tplc="001B040A" w:tentative="1">
      <w:start w:val="1"/>
      <w:numFmt w:val="lowerRoman"/>
      <w:lvlText w:val="%9."/>
      <w:lvlJc w:val="right"/>
      <w:pPr>
        <w:ind w:left="6480" w:hanging="180"/>
      </w:pPr>
    </w:lvl>
  </w:abstractNum>
  <w:abstractNum w:abstractNumId="5" w15:restartNumberingAfterBreak="0">
    <w:nsid w:val="5DE9790F"/>
    <w:multiLevelType w:val="hybridMultilevel"/>
    <w:tmpl w:val="855ED4BA"/>
    <w:lvl w:ilvl="0" w:tplc="B4B66282">
      <w:numFmt w:val="bullet"/>
      <w:lvlText w:val="-"/>
      <w:lvlJc w:val="left"/>
      <w:pPr>
        <w:ind w:left="720" w:hanging="360"/>
      </w:pPr>
      <w:rPr>
        <w:rFonts w:ascii="Calibri" w:eastAsia="Times New Roman" w:hAnsi="Calibri" w:cs="Times New Roman" w:hint="default"/>
      </w:rPr>
    </w:lvl>
    <w:lvl w:ilvl="1" w:tplc="04090003">
      <w:start w:val="1"/>
      <w:numFmt w:val="bullet"/>
      <w:lvlText w:val="o"/>
      <w:lvlJc w:val="left"/>
      <w:pPr>
        <w:ind w:left="1440" w:hanging="360"/>
      </w:pPr>
      <w:rPr>
        <w:rFonts w:ascii="Courier New" w:hAnsi="Courier New" w:cs="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7CB2895"/>
    <w:multiLevelType w:val="multilevel"/>
    <w:tmpl w:val="240C2F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1144DFF"/>
    <w:multiLevelType w:val="hybridMultilevel"/>
    <w:tmpl w:val="3A28785A"/>
    <w:lvl w:ilvl="0" w:tplc="0001040A">
      <w:start w:val="1"/>
      <w:numFmt w:val="bullet"/>
      <w:lvlText w:val=""/>
      <w:lvlJc w:val="left"/>
      <w:pPr>
        <w:ind w:left="720" w:hanging="360"/>
      </w:pPr>
      <w:rPr>
        <w:rFonts w:ascii="Symbol" w:eastAsia="Times New Roman" w:hAnsi="Symbol" w:cs="Times New Roman" w:hint="default"/>
      </w:rPr>
    </w:lvl>
    <w:lvl w:ilvl="1" w:tplc="0003040A" w:tentative="1">
      <w:start w:val="1"/>
      <w:numFmt w:val="bullet"/>
      <w:lvlText w:val="o"/>
      <w:lvlJc w:val="left"/>
      <w:pPr>
        <w:ind w:left="1440" w:hanging="360"/>
      </w:pPr>
      <w:rPr>
        <w:rFonts w:ascii="Courier New" w:hAnsi="Courier New" w:hint="default"/>
      </w:rPr>
    </w:lvl>
    <w:lvl w:ilvl="2" w:tplc="0005040A" w:tentative="1">
      <w:start w:val="1"/>
      <w:numFmt w:val="bullet"/>
      <w:lvlText w:val=""/>
      <w:lvlJc w:val="left"/>
      <w:pPr>
        <w:ind w:left="2160" w:hanging="360"/>
      </w:pPr>
      <w:rPr>
        <w:rFonts w:ascii="Wingdings" w:hAnsi="Wingdings" w:hint="default"/>
      </w:rPr>
    </w:lvl>
    <w:lvl w:ilvl="3" w:tplc="0001040A" w:tentative="1">
      <w:start w:val="1"/>
      <w:numFmt w:val="bullet"/>
      <w:lvlText w:val=""/>
      <w:lvlJc w:val="left"/>
      <w:pPr>
        <w:ind w:left="2880" w:hanging="360"/>
      </w:pPr>
      <w:rPr>
        <w:rFonts w:ascii="Symbol" w:hAnsi="Symbol" w:hint="default"/>
      </w:rPr>
    </w:lvl>
    <w:lvl w:ilvl="4" w:tplc="0003040A" w:tentative="1">
      <w:start w:val="1"/>
      <w:numFmt w:val="bullet"/>
      <w:lvlText w:val="o"/>
      <w:lvlJc w:val="left"/>
      <w:pPr>
        <w:ind w:left="3600" w:hanging="360"/>
      </w:pPr>
      <w:rPr>
        <w:rFonts w:ascii="Courier New" w:hAnsi="Courier New" w:hint="default"/>
      </w:rPr>
    </w:lvl>
    <w:lvl w:ilvl="5" w:tplc="0005040A" w:tentative="1">
      <w:start w:val="1"/>
      <w:numFmt w:val="bullet"/>
      <w:lvlText w:val=""/>
      <w:lvlJc w:val="left"/>
      <w:pPr>
        <w:ind w:left="4320" w:hanging="360"/>
      </w:pPr>
      <w:rPr>
        <w:rFonts w:ascii="Wingdings" w:hAnsi="Wingdings" w:hint="default"/>
      </w:rPr>
    </w:lvl>
    <w:lvl w:ilvl="6" w:tplc="0001040A" w:tentative="1">
      <w:start w:val="1"/>
      <w:numFmt w:val="bullet"/>
      <w:lvlText w:val=""/>
      <w:lvlJc w:val="left"/>
      <w:pPr>
        <w:ind w:left="5040" w:hanging="360"/>
      </w:pPr>
      <w:rPr>
        <w:rFonts w:ascii="Symbol" w:hAnsi="Symbol" w:hint="default"/>
      </w:rPr>
    </w:lvl>
    <w:lvl w:ilvl="7" w:tplc="0003040A" w:tentative="1">
      <w:start w:val="1"/>
      <w:numFmt w:val="bullet"/>
      <w:lvlText w:val="o"/>
      <w:lvlJc w:val="left"/>
      <w:pPr>
        <w:ind w:left="5760" w:hanging="360"/>
      </w:pPr>
      <w:rPr>
        <w:rFonts w:ascii="Courier New" w:hAnsi="Courier New" w:hint="default"/>
      </w:rPr>
    </w:lvl>
    <w:lvl w:ilvl="8" w:tplc="0005040A" w:tentative="1">
      <w:start w:val="1"/>
      <w:numFmt w:val="bullet"/>
      <w:lvlText w:val=""/>
      <w:lvlJc w:val="left"/>
      <w:pPr>
        <w:ind w:left="6480" w:hanging="360"/>
      </w:pPr>
      <w:rPr>
        <w:rFonts w:ascii="Wingdings" w:hAnsi="Wingdings" w:hint="default"/>
      </w:rPr>
    </w:lvl>
  </w:abstractNum>
  <w:abstractNum w:abstractNumId="8" w15:restartNumberingAfterBreak="0">
    <w:nsid w:val="7AF43FBC"/>
    <w:multiLevelType w:val="hybridMultilevel"/>
    <w:tmpl w:val="9D485BEA"/>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9" w15:restartNumberingAfterBreak="0">
    <w:nsid w:val="7DBC569D"/>
    <w:multiLevelType w:val="hybridMultilevel"/>
    <w:tmpl w:val="E0940FE0"/>
    <w:lvl w:ilvl="0" w:tplc="0200FD16">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09287854">
    <w:abstractNumId w:val="3"/>
  </w:num>
  <w:num w:numId="2" w16cid:durableId="1511144912">
    <w:abstractNumId w:val="7"/>
  </w:num>
  <w:num w:numId="3" w16cid:durableId="1056051600">
    <w:abstractNumId w:val="4"/>
  </w:num>
  <w:num w:numId="4" w16cid:durableId="1111169372">
    <w:abstractNumId w:val="0"/>
  </w:num>
  <w:num w:numId="5" w16cid:durableId="1339893651">
    <w:abstractNumId w:val="5"/>
  </w:num>
  <w:num w:numId="6" w16cid:durableId="696930353">
    <w:abstractNumId w:val="9"/>
  </w:num>
  <w:num w:numId="7" w16cid:durableId="1368486758">
    <w:abstractNumId w:val="6"/>
  </w:num>
  <w:num w:numId="8" w16cid:durableId="30808027">
    <w:abstractNumId w:val="2"/>
  </w:num>
  <w:num w:numId="9" w16cid:durableId="1822454382">
    <w:abstractNumId w:val="1"/>
  </w:num>
  <w:num w:numId="10" w16cid:durableId="86320718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8"/>
  <w:hyphenationZone w:val="425"/>
  <w:drawingGridHorizontalSpacing w:val="12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3EF0"/>
    <w:rsid w:val="00013571"/>
    <w:rsid w:val="00034F36"/>
    <w:rsid w:val="00042D74"/>
    <w:rsid w:val="00053E67"/>
    <w:rsid w:val="00060CEC"/>
    <w:rsid w:val="000618F6"/>
    <w:rsid w:val="000774D3"/>
    <w:rsid w:val="00080AC2"/>
    <w:rsid w:val="000A20DE"/>
    <w:rsid w:val="000B0043"/>
    <w:rsid w:val="000B5A58"/>
    <w:rsid w:val="000D3AD6"/>
    <w:rsid w:val="000D57D7"/>
    <w:rsid w:val="00103533"/>
    <w:rsid w:val="00135AAD"/>
    <w:rsid w:val="00141B17"/>
    <w:rsid w:val="00143A0B"/>
    <w:rsid w:val="0016041A"/>
    <w:rsid w:val="00176A0C"/>
    <w:rsid w:val="00197BE6"/>
    <w:rsid w:val="001B2D5D"/>
    <w:rsid w:val="001D268F"/>
    <w:rsid w:val="001E2AC6"/>
    <w:rsid w:val="001F375E"/>
    <w:rsid w:val="001F7862"/>
    <w:rsid w:val="00227174"/>
    <w:rsid w:val="002273B7"/>
    <w:rsid w:val="00256DE7"/>
    <w:rsid w:val="00261536"/>
    <w:rsid w:val="00270196"/>
    <w:rsid w:val="00280CAF"/>
    <w:rsid w:val="00283F8D"/>
    <w:rsid w:val="00285C27"/>
    <w:rsid w:val="002904E6"/>
    <w:rsid w:val="002B718E"/>
    <w:rsid w:val="002C02CC"/>
    <w:rsid w:val="002C6309"/>
    <w:rsid w:val="002D31E2"/>
    <w:rsid w:val="002E3E29"/>
    <w:rsid w:val="002E5A58"/>
    <w:rsid w:val="002F0914"/>
    <w:rsid w:val="002F4AED"/>
    <w:rsid w:val="00311909"/>
    <w:rsid w:val="00315B48"/>
    <w:rsid w:val="003249F0"/>
    <w:rsid w:val="003306C8"/>
    <w:rsid w:val="00332DF3"/>
    <w:rsid w:val="0038337B"/>
    <w:rsid w:val="003A1435"/>
    <w:rsid w:val="003A374B"/>
    <w:rsid w:val="003A7493"/>
    <w:rsid w:val="003B0605"/>
    <w:rsid w:val="003C1094"/>
    <w:rsid w:val="003D06E6"/>
    <w:rsid w:val="003D183C"/>
    <w:rsid w:val="003E05C6"/>
    <w:rsid w:val="003E2B55"/>
    <w:rsid w:val="003E4F4D"/>
    <w:rsid w:val="003E6E50"/>
    <w:rsid w:val="003F0793"/>
    <w:rsid w:val="003F6BF5"/>
    <w:rsid w:val="0041037A"/>
    <w:rsid w:val="00411D22"/>
    <w:rsid w:val="004124D9"/>
    <w:rsid w:val="00417210"/>
    <w:rsid w:val="00420E1B"/>
    <w:rsid w:val="00446D2E"/>
    <w:rsid w:val="00460898"/>
    <w:rsid w:val="00485DE1"/>
    <w:rsid w:val="00490524"/>
    <w:rsid w:val="004A3967"/>
    <w:rsid w:val="004A4583"/>
    <w:rsid w:val="004A7D51"/>
    <w:rsid w:val="004C3D39"/>
    <w:rsid w:val="004C6561"/>
    <w:rsid w:val="004D1CDC"/>
    <w:rsid w:val="004F4BCB"/>
    <w:rsid w:val="004F51EB"/>
    <w:rsid w:val="0052652A"/>
    <w:rsid w:val="00526C60"/>
    <w:rsid w:val="00527580"/>
    <w:rsid w:val="0053463C"/>
    <w:rsid w:val="00535C10"/>
    <w:rsid w:val="00536770"/>
    <w:rsid w:val="00544847"/>
    <w:rsid w:val="00545C34"/>
    <w:rsid w:val="0056321C"/>
    <w:rsid w:val="0057629C"/>
    <w:rsid w:val="005A1AD4"/>
    <w:rsid w:val="00601741"/>
    <w:rsid w:val="006068EA"/>
    <w:rsid w:val="00611FF7"/>
    <w:rsid w:val="006228DE"/>
    <w:rsid w:val="006244E1"/>
    <w:rsid w:val="00631455"/>
    <w:rsid w:val="00636F2D"/>
    <w:rsid w:val="00662421"/>
    <w:rsid w:val="00684F84"/>
    <w:rsid w:val="00685035"/>
    <w:rsid w:val="006A1C17"/>
    <w:rsid w:val="006A7A71"/>
    <w:rsid w:val="006B4191"/>
    <w:rsid w:val="006B5081"/>
    <w:rsid w:val="006C3FB5"/>
    <w:rsid w:val="006C7050"/>
    <w:rsid w:val="006D25B3"/>
    <w:rsid w:val="006D7F72"/>
    <w:rsid w:val="006E21A5"/>
    <w:rsid w:val="006E57F0"/>
    <w:rsid w:val="006F0743"/>
    <w:rsid w:val="007077C3"/>
    <w:rsid w:val="0072328B"/>
    <w:rsid w:val="00735A86"/>
    <w:rsid w:val="007444C7"/>
    <w:rsid w:val="007567D5"/>
    <w:rsid w:val="007736B9"/>
    <w:rsid w:val="007779C1"/>
    <w:rsid w:val="007959FC"/>
    <w:rsid w:val="007A3616"/>
    <w:rsid w:val="007B0D1D"/>
    <w:rsid w:val="007B44A6"/>
    <w:rsid w:val="007B561B"/>
    <w:rsid w:val="007C4A69"/>
    <w:rsid w:val="007D765A"/>
    <w:rsid w:val="007E09BF"/>
    <w:rsid w:val="007E48A3"/>
    <w:rsid w:val="007F0AF1"/>
    <w:rsid w:val="00817791"/>
    <w:rsid w:val="0082488F"/>
    <w:rsid w:val="00842F40"/>
    <w:rsid w:val="008609FD"/>
    <w:rsid w:val="008A148C"/>
    <w:rsid w:val="008B5172"/>
    <w:rsid w:val="008C3312"/>
    <w:rsid w:val="0090172F"/>
    <w:rsid w:val="00931923"/>
    <w:rsid w:val="009325CD"/>
    <w:rsid w:val="0095040D"/>
    <w:rsid w:val="00963EF0"/>
    <w:rsid w:val="009A5117"/>
    <w:rsid w:val="009C14EB"/>
    <w:rsid w:val="009D4B43"/>
    <w:rsid w:val="009D4BD9"/>
    <w:rsid w:val="009F6E0B"/>
    <w:rsid w:val="00A067AF"/>
    <w:rsid w:val="00A561DE"/>
    <w:rsid w:val="00A660AE"/>
    <w:rsid w:val="00A673A3"/>
    <w:rsid w:val="00A81809"/>
    <w:rsid w:val="00AD1377"/>
    <w:rsid w:val="00AE1C83"/>
    <w:rsid w:val="00AE5C02"/>
    <w:rsid w:val="00B27AD7"/>
    <w:rsid w:val="00B307C9"/>
    <w:rsid w:val="00B35040"/>
    <w:rsid w:val="00B6542F"/>
    <w:rsid w:val="00B66255"/>
    <w:rsid w:val="00B75DC5"/>
    <w:rsid w:val="00BA1501"/>
    <w:rsid w:val="00BA2F2A"/>
    <w:rsid w:val="00BA7E01"/>
    <w:rsid w:val="00BC39C7"/>
    <w:rsid w:val="00BC7670"/>
    <w:rsid w:val="00C04A7D"/>
    <w:rsid w:val="00C12550"/>
    <w:rsid w:val="00C21530"/>
    <w:rsid w:val="00C27C4D"/>
    <w:rsid w:val="00C4418D"/>
    <w:rsid w:val="00C57DB9"/>
    <w:rsid w:val="00C613BF"/>
    <w:rsid w:val="00C62BF5"/>
    <w:rsid w:val="00C66A99"/>
    <w:rsid w:val="00C71759"/>
    <w:rsid w:val="00C8714F"/>
    <w:rsid w:val="00C9590B"/>
    <w:rsid w:val="00CA6FBD"/>
    <w:rsid w:val="00CB505E"/>
    <w:rsid w:val="00CC5A2D"/>
    <w:rsid w:val="00CD61B1"/>
    <w:rsid w:val="00CD6A31"/>
    <w:rsid w:val="00D00244"/>
    <w:rsid w:val="00D0143C"/>
    <w:rsid w:val="00D026B0"/>
    <w:rsid w:val="00D139B4"/>
    <w:rsid w:val="00D14C7E"/>
    <w:rsid w:val="00D14E5D"/>
    <w:rsid w:val="00D20DC0"/>
    <w:rsid w:val="00D21EFA"/>
    <w:rsid w:val="00D52AC5"/>
    <w:rsid w:val="00D57944"/>
    <w:rsid w:val="00DA3E78"/>
    <w:rsid w:val="00DB4CBF"/>
    <w:rsid w:val="00E003FC"/>
    <w:rsid w:val="00E01A58"/>
    <w:rsid w:val="00E03872"/>
    <w:rsid w:val="00E1490A"/>
    <w:rsid w:val="00E15A35"/>
    <w:rsid w:val="00E54726"/>
    <w:rsid w:val="00E70BBE"/>
    <w:rsid w:val="00E71F39"/>
    <w:rsid w:val="00E87356"/>
    <w:rsid w:val="00EA7367"/>
    <w:rsid w:val="00EC48AE"/>
    <w:rsid w:val="00ED5AA1"/>
    <w:rsid w:val="00F1213B"/>
    <w:rsid w:val="00F20FB5"/>
    <w:rsid w:val="00F235A1"/>
    <w:rsid w:val="00F3503B"/>
    <w:rsid w:val="00F4340C"/>
    <w:rsid w:val="00F51CC1"/>
    <w:rsid w:val="00F56BBD"/>
    <w:rsid w:val="00F66DFB"/>
    <w:rsid w:val="00F7210E"/>
    <w:rsid w:val="00F7294C"/>
    <w:rsid w:val="00F86B62"/>
    <w:rsid w:val="00FB41AF"/>
    <w:rsid w:val="00FB72F6"/>
    <w:rsid w:val="00FC5677"/>
    <w:rsid w:val="00FC7C78"/>
    <w:rsid w:val="00FC7E43"/>
    <w:rsid w:val="00FE3838"/>
    <w:rsid w:val="00FE4057"/>
    <w:rsid w:val="00FE76BF"/>
    <w:rsid w:val="00FF38F5"/>
  </w:rsids>
  <m:mathPr>
    <m:mathFont m:val="Cambria Math"/>
    <m:brkBin m:val="before"/>
    <m:brkBinSub m:val="--"/>
    <m:smallFrac m:val="0"/>
    <m:dispDef m:val="0"/>
    <m:lMargin m:val="0"/>
    <m:rMargin m:val="0"/>
    <m:defJc m:val="centerGroup"/>
    <m:wrapRight/>
    <m:intLim m:val="subSup"/>
    <m:naryLim m:val="subSup"/>
  </m:mathPr>
  <w:themeFontLang w:val="es-419"/>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2F3B126"/>
  <w15:chartTrackingRefBased/>
  <w15:docId w15:val="{03A4AB23-B163-434C-8A2F-8DD1D31333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Times New Roman"/>
        <w:lang w:val="es-419" w:eastAsia="es-419"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026B0"/>
    <w:pPr>
      <w:spacing w:line="340" w:lineRule="atLeast"/>
      <w:jc w:val="both"/>
    </w:pPr>
    <w:rPr>
      <w:rFonts w:ascii="Times New Roman" w:eastAsia="Times New Roman" w:hAnsi="Times New Roman"/>
      <w:color w:val="000000"/>
      <w:sz w:val="24"/>
      <w:lang w:val="en-US" w:eastAsia="de-D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6576A"/>
    <w:pPr>
      <w:tabs>
        <w:tab w:val="center" w:pos="4252"/>
        <w:tab w:val="right" w:pos="8504"/>
      </w:tabs>
      <w:spacing w:line="240" w:lineRule="auto"/>
    </w:pPr>
    <w:rPr>
      <w:sz w:val="20"/>
    </w:rPr>
  </w:style>
  <w:style w:type="character" w:customStyle="1" w:styleId="EncabezadoCar">
    <w:name w:val="Encabezado Car"/>
    <w:link w:val="Encabezado"/>
    <w:uiPriority w:val="99"/>
    <w:rsid w:val="0026576A"/>
    <w:rPr>
      <w:rFonts w:ascii="Times New Roman" w:eastAsia="Times New Roman" w:hAnsi="Times New Roman" w:cs="Times New Roman"/>
      <w:color w:val="000000"/>
      <w:szCs w:val="20"/>
      <w:lang w:val="en-US" w:eastAsia="de-DE"/>
    </w:rPr>
  </w:style>
  <w:style w:type="paragraph" w:styleId="Piedepgina">
    <w:name w:val="footer"/>
    <w:basedOn w:val="Normal"/>
    <w:link w:val="PiedepginaCar"/>
    <w:uiPriority w:val="99"/>
    <w:unhideWhenUsed/>
    <w:rsid w:val="0026576A"/>
    <w:pPr>
      <w:tabs>
        <w:tab w:val="center" w:pos="4252"/>
        <w:tab w:val="right" w:pos="8504"/>
      </w:tabs>
      <w:spacing w:line="240" w:lineRule="auto"/>
    </w:pPr>
    <w:rPr>
      <w:sz w:val="20"/>
    </w:rPr>
  </w:style>
  <w:style w:type="character" w:customStyle="1" w:styleId="PiedepginaCar">
    <w:name w:val="Pie de página Car"/>
    <w:link w:val="Piedepgina"/>
    <w:uiPriority w:val="99"/>
    <w:rsid w:val="0026576A"/>
    <w:rPr>
      <w:rFonts w:ascii="Times New Roman" w:eastAsia="Times New Roman" w:hAnsi="Times New Roman" w:cs="Times New Roman"/>
      <w:color w:val="000000"/>
      <w:szCs w:val="20"/>
      <w:lang w:val="en-US" w:eastAsia="de-DE"/>
    </w:rPr>
  </w:style>
  <w:style w:type="paragraph" w:customStyle="1" w:styleId="Listavistosa-nfasis11">
    <w:name w:val="Lista vistosa - Énfasis 11"/>
    <w:basedOn w:val="Normal"/>
    <w:rsid w:val="00AB5AD1"/>
    <w:pPr>
      <w:ind w:left="720"/>
      <w:contextualSpacing/>
    </w:pPr>
  </w:style>
  <w:style w:type="table" w:styleId="Tablaconcuadrcula">
    <w:name w:val="Table Grid"/>
    <w:basedOn w:val="Tablanormal"/>
    <w:rsid w:val="003C36D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Nmerodepgina">
    <w:name w:val="page number"/>
    <w:basedOn w:val="Fuentedeprrafopredeter"/>
    <w:rsid w:val="00026337"/>
  </w:style>
  <w:style w:type="character" w:styleId="Hipervnculo">
    <w:name w:val="Hyperlink"/>
    <w:rsid w:val="00C52780"/>
    <w:rPr>
      <w:color w:val="0000FF"/>
      <w:u w:val="single"/>
    </w:rPr>
  </w:style>
  <w:style w:type="paragraph" w:styleId="Textodeglobo">
    <w:name w:val="Balloon Text"/>
    <w:basedOn w:val="Normal"/>
    <w:link w:val="TextodegloboCar"/>
    <w:rsid w:val="00060CEC"/>
    <w:pPr>
      <w:spacing w:line="240" w:lineRule="auto"/>
    </w:pPr>
    <w:rPr>
      <w:rFonts w:ascii="Tahoma" w:hAnsi="Tahoma"/>
      <w:sz w:val="16"/>
      <w:szCs w:val="16"/>
      <w:lang w:val="x-none"/>
    </w:rPr>
  </w:style>
  <w:style w:type="character" w:customStyle="1" w:styleId="TextodegloboCar">
    <w:name w:val="Texto de globo Car"/>
    <w:link w:val="Textodeglobo"/>
    <w:rsid w:val="00060CEC"/>
    <w:rPr>
      <w:rFonts w:ascii="Tahoma" w:eastAsia="Times New Roman" w:hAnsi="Tahoma" w:cs="Tahoma"/>
      <w:color w:val="000000"/>
      <w:sz w:val="16"/>
      <w:szCs w:val="16"/>
      <w:lang w:eastAsia="de-DE"/>
    </w:rPr>
  </w:style>
  <w:style w:type="paragraph" w:customStyle="1" w:styleId="Resumen">
    <w:name w:val="Resumen"/>
    <w:basedOn w:val="Normal"/>
    <w:link w:val="ResumenCar"/>
    <w:rsid w:val="008B5172"/>
    <w:pPr>
      <w:widowControl w:val="0"/>
      <w:spacing w:before="60" w:line="240" w:lineRule="auto"/>
      <w:ind w:firstLine="284"/>
    </w:pPr>
    <w:rPr>
      <w:rFonts w:ascii="Arial" w:hAnsi="Arial"/>
      <w:i/>
      <w:color w:val="auto"/>
      <w:sz w:val="20"/>
      <w:lang w:val="es-ES" w:eastAsia="es-ES" w:bidi="he-IL"/>
    </w:rPr>
  </w:style>
  <w:style w:type="character" w:customStyle="1" w:styleId="ResumenCar">
    <w:name w:val="Resumen Car"/>
    <w:link w:val="Resumen"/>
    <w:rsid w:val="008B5172"/>
    <w:rPr>
      <w:rFonts w:ascii="Arial" w:eastAsia="Times New Roman" w:hAnsi="Arial"/>
      <w:i/>
      <w:lang w:val="es-ES" w:eastAsia="es-ES" w:bidi="he-IL"/>
    </w:rPr>
  </w:style>
  <w:style w:type="paragraph" w:styleId="NormalWeb">
    <w:name w:val="Normal (Web)"/>
    <w:basedOn w:val="Normal"/>
    <w:unhideWhenUsed/>
    <w:rsid w:val="004F51EB"/>
    <w:pPr>
      <w:spacing w:before="100" w:beforeAutospacing="1" w:after="100" w:afterAutospacing="1" w:line="240" w:lineRule="auto"/>
      <w:jc w:val="left"/>
    </w:pPr>
    <w:rPr>
      <w:color w:val="auto"/>
      <w:szCs w:val="24"/>
      <w:lang w:eastAsia="en-US"/>
    </w:rPr>
  </w:style>
  <w:style w:type="character" w:customStyle="1" w:styleId="Mencinsinresolver1">
    <w:name w:val="Mención sin resolver1"/>
    <w:uiPriority w:val="99"/>
    <w:semiHidden/>
    <w:unhideWhenUsed/>
    <w:rsid w:val="00F7294C"/>
    <w:rPr>
      <w:color w:val="605E5C"/>
      <w:shd w:val="clear" w:color="auto" w:fill="E1DFDD"/>
    </w:rPr>
  </w:style>
  <w:style w:type="character" w:customStyle="1" w:styleId="ORCID">
    <w:name w:val="ORCID"/>
    <w:rsid w:val="00141B17"/>
    <w:rPr>
      <w:position w:val="0"/>
      <w:vertAlign w:val="superscript"/>
    </w:rPr>
  </w:style>
  <w:style w:type="character" w:styleId="nfasis">
    <w:name w:val="Emphasis"/>
    <w:qFormat/>
    <w:rsid w:val="00D00244"/>
    <w:rPr>
      <w:i/>
      <w:iCs/>
    </w:rPr>
  </w:style>
  <w:style w:type="character" w:styleId="Fuerte">
    <w:name w:val="Strong"/>
    <w:qFormat/>
    <w:rsid w:val="00D00244"/>
    <w:rPr>
      <w:b/>
      <w:bCs/>
    </w:rPr>
  </w:style>
  <w:style w:type="character" w:styleId="Textodelmarcadordeposicin">
    <w:name w:val="Placeholder Text"/>
    <w:basedOn w:val="Fuentedeprrafopredeter"/>
    <w:rsid w:val="000B5A58"/>
    <w:rPr>
      <w:color w:val="808080"/>
    </w:rPr>
  </w:style>
  <w:style w:type="paragraph" w:styleId="Prrafodelista">
    <w:name w:val="List Paragraph"/>
    <w:basedOn w:val="Normal"/>
    <w:qFormat/>
    <w:rsid w:val="00FE76BF"/>
    <w:pPr>
      <w:ind w:left="720"/>
      <w:contextualSpacing/>
    </w:pPr>
  </w:style>
  <w:style w:type="character" w:styleId="Mencinsinresolver">
    <w:name w:val="Unresolved Mention"/>
    <w:basedOn w:val="Fuentedeprrafopredeter"/>
    <w:uiPriority w:val="99"/>
    <w:semiHidden/>
    <w:unhideWhenUsed/>
    <w:rsid w:val="00C9590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9795237">
      <w:bodyDiv w:val="1"/>
      <w:marLeft w:val="0"/>
      <w:marRight w:val="0"/>
      <w:marTop w:val="0"/>
      <w:marBottom w:val="0"/>
      <w:divBdr>
        <w:top w:val="none" w:sz="0" w:space="0" w:color="auto"/>
        <w:left w:val="none" w:sz="0" w:space="0" w:color="auto"/>
        <w:bottom w:val="none" w:sz="0" w:space="0" w:color="auto"/>
        <w:right w:val="none" w:sz="0" w:space="0" w:color="auto"/>
      </w:divBdr>
    </w:div>
    <w:div w:id="118216600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creativecommons.org/licenses/by/4.0/" TargetMode="External"/><Relationship Id="rId18" Type="http://schemas.openxmlformats.org/officeDocument/2006/relationships/hyperlink" Target="http://cie.ed.asu.edu/volume6/number12/"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nli.vnunet.com/news/1116995" TargetMode="External"/><Relationship Id="rId7" Type="http://schemas.openxmlformats.org/officeDocument/2006/relationships/hyperlink" Target="https://creativecommons.org/licenses/by/4.0/" TargetMode="External"/><Relationship Id="rId12" Type="http://schemas.openxmlformats.org/officeDocument/2006/relationships/hyperlink" Target="https://n2t.net/ark:/42411/sX/aXX" TargetMode="External"/><Relationship Id="rId17" Type="http://schemas.openxmlformats.org/officeDocument/2006/relationships/hyperlink" Target="http://www.umi.com/proquest/" TargetMode="External"/><Relationship Id="rId25" Type="http://schemas.openxmlformats.org/officeDocument/2006/relationships/footer" Target="footer2.xml"/><Relationship Id="rId2" Type="http://schemas.openxmlformats.org/officeDocument/2006/relationships/styles" Target="styles.xml"/><Relationship Id="rId16" Type="http://schemas.openxmlformats.org/officeDocument/2006/relationships/hyperlink" Target="http://www.oxfordreference.com" TargetMode="External"/><Relationship Id="rId20" Type="http://schemas.openxmlformats.org/officeDocument/2006/relationships/hyperlink" Target="http://www.etsi.org"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creativecommons.org/licenses/by/4.0/" TargetMode="External"/><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chart" Target="charts/chart1.xml"/><Relationship Id="rId23" Type="http://schemas.openxmlformats.org/officeDocument/2006/relationships/header" Target="header1.xml"/><Relationship Id="rId10" Type="http://schemas.openxmlformats.org/officeDocument/2006/relationships/hyperlink" Target="https://creativecommons.org/licenses/by/4.0/" TargetMode="External"/><Relationship Id="rId19" Type="http://schemas.openxmlformats.org/officeDocument/2006/relationships/hyperlink" Target="http://www.thewest.com.au" TargetMode="External"/><Relationship Id="rId4" Type="http://schemas.openxmlformats.org/officeDocument/2006/relationships/webSettings" Target="webSettings.xml"/><Relationship Id="rId9" Type="http://schemas.openxmlformats.org/officeDocument/2006/relationships/hyperlink" Target="https://creativecommons.org/licenses/by/4.0/" TargetMode="External"/><Relationship Id="rId14" Type="http://schemas.openxmlformats.org/officeDocument/2006/relationships/hyperlink" Target="https://creativecommons.org/licenses/by/4.0/" TargetMode="External"/><Relationship Id="rId22" Type="http://schemas.openxmlformats.org/officeDocument/2006/relationships/hyperlink" Target="http://www.comm.edu.faculty/sussman/sussmanpage.htm" TargetMode="External"/><Relationship Id="rId27"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mailto:facin.innosoft@ulasalle.edu.pe"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revistas.ulasalle.edu.pe/innosof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Serie%20Cientifica\Regados\Plantilla_SC.dot" TargetMode="Externa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s-419"/>
        </a:p>
      </c:txPr>
    </c:title>
    <c:autoTitleDeleted val="0"/>
    <c:plotArea>
      <c:layout/>
      <c:lineChart>
        <c:grouping val="standard"/>
        <c:varyColors val="0"/>
        <c:ser>
          <c:idx val="0"/>
          <c:order val="0"/>
          <c:tx>
            <c:strRef>
              <c:f>Sheet1!$B$1</c:f>
              <c:strCache>
                <c:ptCount val="1"/>
                <c:pt idx="0">
                  <c:v>Series 1</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strRef>
              <c:f>Sheet1!$A$2:$A$5</c:f>
              <c:strCache>
                <c:ptCount val="4"/>
                <c:pt idx="0">
                  <c:v>Category 1</c:v>
                </c:pt>
                <c:pt idx="1">
                  <c:v>Category 2</c:v>
                </c:pt>
                <c:pt idx="2">
                  <c:v>Category 3</c:v>
                </c:pt>
                <c:pt idx="3">
                  <c:v>Category 4</c:v>
                </c:pt>
              </c:strCache>
            </c:strRef>
          </c:cat>
          <c:val>
            <c:numRef>
              <c:f>Sheet1!$B$2:$B$5</c:f>
              <c:numCache>
                <c:formatCode>General</c:formatCode>
                <c:ptCount val="4"/>
                <c:pt idx="0">
                  <c:v>4.3</c:v>
                </c:pt>
                <c:pt idx="1">
                  <c:v>2.5</c:v>
                </c:pt>
                <c:pt idx="2">
                  <c:v>3.5</c:v>
                </c:pt>
                <c:pt idx="3">
                  <c:v>4.5</c:v>
                </c:pt>
              </c:numCache>
            </c:numRef>
          </c:val>
          <c:smooth val="0"/>
          <c:extLst>
            <c:ext xmlns:c16="http://schemas.microsoft.com/office/drawing/2014/chart" uri="{C3380CC4-5D6E-409C-BE32-E72D297353CC}">
              <c16:uniqueId val="{00000000-CFA5-422B-BAB0-6BA995738612}"/>
            </c:ext>
          </c:extLst>
        </c:ser>
        <c:ser>
          <c:idx val="1"/>
          <c:order val="1"/>
          <c:tx>
            <c:strRef>
              <c:f>Sheet1!$C$1</c:f>
              <c:strCache>
                <c:ptCount val="1"/>
                <c:pt idx="0">
                  <c:v>Series 2</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cat>
            <c:strRef>
              <c:f>Sheet1!$A$2:$A$5</c:f>
              <c:strCache>
                <c:ptCount val="4"/>
                <c:pt idx="0">
                  <c:v>Category 1</c:v>
                </c:pt>
                <c:pt idx="1">
                  <c:v>Category 2</c:v>
                </c:pt>
                <c:pt idx="2">
                  <c:v>Category 3</c:v>
                </c:pt>
                <c:pt idx="3">
                  <c:v>Category 4</c:v>
                </c:pt>
              </c:strCache>
            </c:strRef>
          </c:cat>
          <c:val>
            <c:numRef>
              <c:f>Sheet1!$C$2:$C$5</c:f>
              <c:numCache>
                <c:formatCode>General</c:formatCode>
                <c:ptCount val="4"/>
                <c:pt idx="0">
                  <c:v>2.4</c:v>
                </c:pt>
                <c:pt idx="1">
                  <c:v>4.4000000000000004</c:v>
                </c:pt>
                <c:pt idx="2">
                  <c:v>1.8</c:v>
                </c:pt>
                <c:pt idx="3">
                  <c:v>2.8</c:v>
                </c:pt>
              </c:numCache>
            </c:numRef>
          </c:val>
          <c:smooth val="0"/>
          <c:extLst>
            <c:ext xmlns:c16="http://schemas.microsoft.com/office/drawing/2014/chart" uri="{C3380CC4-5D6E-409C-BE32-E72D297353CC}">
              <c16:uniqueId val="{00000001-CFA5-422B-BAB0-6BA995738612}"/>
            </c:ext>
          </c:extLst>
        </c:ser>
        <c:ser>
          <c:idx val="2"/>
          <c:order val="2"/>
          <c:tx>
            <c:strRef>
              <c:f>Sheet1!$D$1</c:f>
              <c:strCache>
                <c:ptCount val="1"/>
                <c:pt idx="0">
                  <c:v>Series 3</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cat>
            <c:strRef>
              <c:f>Sheet1!$A$2:$A$5</c:f>
              <c:strCache>
                <c:ptCount val="4"/>
                <c:pt idx="0">
                  <c:v>Category 1</c:v>
                </c:pt>
                <c:pt idx="1">
                  <c:v>Category 2</c:v>
                </c:pt>
                <c:pt idx="2">
                  <c:v>Category 3</c:v>
                </c:pt>
                <c:pt idx="3">
                  <c:v>Category 4</c:v>
                </c:pt>
              </c:strCache>
            </c:strRef>
          </c:cat>
          <c:val>
            <c:numRef>
              <c:f>Sheet1!$D$2:$D$5</c:f>
              <c:numCache>
                <c:formatCode>General</c:formatCode>
                <c:ptCount val="4"/>
                <c:pt idx="0">
                  <c:v>2</c:v>
                </c:pt>
                <c:pt idx="1">
                  <c:v>2</c:v>
                </c:pt>
                <c:pt idx="2">
                  <c:v>3</c:v>
                </c:pt>
                <c:pt idx="3">
                  <c:v>5</c:v>
                </c:pt>
              </c:numCache>
            </c:numRef>
          </c:val>
          <c:smooth val="0"/>
          <c:extLst>
            <c:ext xmlns:c16="http://schemas.microsoft.com/office/drawing/2014/chart" uri="{C3380CC4-5D6E-409C-BE32-E72D297353CC}">
              <c16:uniqueId val="{00000002-CFA5-422B-BAB0-6BA995738612}"/>
            </c:ext>
          </c:extLst>
        </c:ser>
        <c:dLbls>
          <c:showLegendKey val="0"/>
          <c:showVal val="0"/>
          <c:showCatName val="0"/>
          <c:showSerName val="0"/>
          <c:showPercent val="0"/>
          <c:showBubbleSize val="0"/>
        </c:dLbls>
        <c:marker val="1"/>
        <c:smooth val="0"/>
        <c:axId val="693263104"/>
        <c:axId val="693264416"/>
      </c:lineChart>
      <c:catAx>
        <c:axId val="69326310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419"/>
          </a:p>
        </c:txPr>
        <c:crossAx val="693264416"/>
        <c:crosses val="autoZero"/>
        <c:auto val="1"/>
        <c:lblAlgn val="ctr"/>
        <c:lblOffset val="100"/>
        <c:noMultiLvlLbl val="0"/>
      </c:catAx>
      <c:valAx>
        <c:axId val="69326441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419"/>
          </a:p>
        </c:txPr>
        <c:crossAx val="69326310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419"/>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s-419"/>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Plantilla_SC.dot</Template>
  <TotalTime>35</TotalTime>
  <Pages>1</Pages>
  <Words>2705</Words>
  <Characters>14879</Characters>
  <Application>Microsoft Office Word</Application>
  <DocSecurity>0</DocSecurity>
  <Lines>123</Lines>
  <Paragraphs>35</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UCI</Company>
  <LinksUpToDate>false</LinksUpToDate>
  <CharactersWithSpaces>17549</CharactersWithSpaces>
  <SharedDoc>false</SharedDoc>
  <HLinks>
    <vt:vector size="72" baseType="variant">
      <vt:variant>
        <vt:i4>7077950</vt:i4>
      </vt:variant>
      <vt:variant>
        <vt:i4>27</vt:i4>
      </vt:variant>
      <vt:variant>
        <vt:i4>0</vt:i4>
      </vt:variant>
      <vt:variant>
        <vt:i4>5</vt:i4>
      </vt:variant>
      <vt:variant>
        <vt:lpwstr>http://www.comm.edu.faculty/sussman/sussmanpage.htm</vt:lpwstr>
      </vt:variant>
      <vt:variant>
        <vt:lpwstr/>
      </vt:variant>
      <vt:variant>
        <vt:i4>4063289</vt:i4>
      </vt:variant>
      <vt:variant>
        <vt:i4>24</vt:i4>
      </vt:variant>
      <vt:variant>
        <vt:i4>0</vt:i4>
      </vt:variant>
      <vt:variant>
        <vt:i4>5</vt:i4>
      </vt:variant>
      <vt:variant>
        <vt:lpwstr>http://nli.vnunet.com/news/1116995</vt:lpwstr>
      </vt:variant>
      <vt:variant>
        <vt:lpwstr/>
      </vt:variant>
      <vt:variant>
        <vt:i4>5111877</vt:i4>
      </vt:variant>
      <vt:variant>
        <vt:i4>21</vt:i4>
      </vt:variant>
      <vt:variant>
        <vt:i4>0</vt:i4>
      </vt:variant>
      <vt:variant>
        <vt:i4>5</vt:i4>
      </vt:variant>
      <vt:variant>
        <vt:lpwstr>http://www.etsi.org/</vt:lpwstr>
      </vt:variant>
      <vt:variant>
        <vt:lpwstr/>
      </vt:variant>
      <vt:variant>
        <vt:i4>7012390</vt:i4>
      </vt:variant>
      <vt:variant>
        <vt:i4>18</vt:i4>
      </vt:variant>
      <vt:variant>
        <vt:i4>0</vt:i4>
      </vt:variant>
      <vt:variant>
        <vt:i4>5</vt:i4>
      </vt:variant>
      <vt:variant>
        <vt:lpwstr>http://www.thewest.com.au/</vt:lpwstr>
      </vt:variant>
      <vt:variant>
        <vt:lpwstr/>
      </vt:variant>
      <vt:variant>
        <vt:i4>7798840</vt:i4>
      </vt:variant>
      <vt:variant>
        <vt:i4>15</vt:i4>
      </vt:variant>
      <vt:variant>
        <vt:i4>0</vt:i4>
      </vt:variant>
      <vt:variant>
        <vt:i4>5</vt:i4>
      </vt:variant>
      <vt:variant>
        <vt:lpwstr>http://cie.ed.asu.edu/volume6/number12/</vt:lpwstr>
      </vt:variant>
      <vt:variant>
        <vt:lpwstr/>
      </vt:variant>
      <vt:variant>
        <vt:i4>983105</vt:i4>
      </vt:variant>
      <vt:variant>
        <vt:i4>12</vt:i4>
      </vt:variant>
      <vt:variant>
        <vt:i4>0</vt:i4>
      </vt:variant>
      <vt:variant>
        <vt:i4>5</vt:i4>
      </vt:variant>
      <vt:variant>
        <vt:lpwstr>http://www.umi.com/proquest/</vt:lpwstr>
      </vt:variant>
      <vt:variant>
        <vt:lpwstr/>
      </vt:variant>
      <vt:variant>
        <vt:i4>3342436</vt:i4>
      </vt:variant>
      <vt:variant>
        <vt:i4>9</vt:i4>
      </vt:variant>
      <vt:variant>
        <vt:i4>0</vt:i4>
      </vt:variant>
      <vt:variant>
        <vt:i4>5</vt:i4>
      </vt:variant>
      <vt:variant>
        <vt:lpwstr>http://www.oxfordreference.com/</vt:lpwstr>
      </vt:variant>
      <vt:variant>
        <vt:lpwstr/>
      </vt:variant>
      <vt:variant>
        <vt:i4>5701708</vt:i4>
      </vt:variant>
      <vt:variant>
        <vt:i4>6</vt:i4>
      </vt:variant>
      <vt:variant>
        <vt:i4>0</vt:i4>
      </vt:variant>
      <vt:variant>
        <vt:i4>5</vt:i4>
      </vt:variant>
      <vt:variant>
        <vt:lpwstr>http://ieeeauthorcenter.ieee.org/wp-content/uploads/IEEE-Reference-Guide.pdf</vt:lpwstr>
      </vt:variant>
      <vt:variant>
        <vt:lpwstr/>
      </vt:variant>
      <vt:variant>
        <vt:i4>5701708</vt:i4>
      </vt:variant>
      <vt:variant>
        <vt:i4>3</vt:i4>
      </vt:variant>
      <vt:variant>
        <vt:i4>0</vt:i4>
      </vt:variant>
      <vt:variant>
        <vt:i4>5</vt:i4>
      </vt:variant>
      <vt:variant>
        <vt:lpwstr>http://ieeeauthorcenter.ieee.org/wp-content/uploads/IEEE-Reference-Guide.pdf</vt:lpwstr>
      </vt:variant>
      <vt:variant>
        <vt:lpwstr/>
      </vt:variant>
      <vt:variant>
        <vt:i4>7929951</vt:i4>
      </vt:variant>
      <vt:variant>
        <vt:i4>0</vt:i4>
      </vt:variant>
      <vt:variant>
        <vt:i4>0</vt:i4>
      </vt:variant>
      <vt:variant>
        <vt:i4>5</vt:i4>
      </vt:variant>
      <vt:variant>
        <vt:lpwstr>mailto:usuario@dominio.com</vt:lpwstr>
      </vt:variant>
      <vt:variant>
        <vt:lpwstr/>
      </vt:variant>
      <vt:variant>
        <vt:i4>4587565</vt:i4>
      </vt:variant>
      <vt:variant>
        <vt:i4>8</vt:i4>
      </vt:variant>
      <vt:variant>
        <vt:i4>0</vt:i4>
      </vt:variant>
      <vt:variant>
        <vt:i4>5</vt:i4>
      </vt:variant>
      <vt:variant>
        <vt:lpwstr>mailto:innosoft@ulasalle.edu.pe</vt:lpwstr>
      </vt:variant>
      <vt:variant>
        <vt:lpwstr/>
      </vt:variant>
      <vt:variant>
        <vt:i4>6619181</vt:i4>
      </vt:variant>
      <vt:variant>
        <vt:i4>0</vt:i4>
      </vt:variant>
      <vt:variant>
        <vt:i4>0</vt:i4>
      </vt:variant>
      <vt:variant>
        <vt:i4>5</vt:i4>
      </vt:variant>
      <vt:variant>
        <vt:lpwstr>https://revistas.ulasalle.edu.pe/index.php/innosoft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Yasiel Pérez Vera</dc:creator>
  <cp:keywords/>
  <cp:lastModifiedBy>YASIEL  PEREZ VERA</cp:lastModifiedBy>
  <cp:revision>11</cp:revision>
  <dcterms:created xsi:type="dcterms:W3CDTF">2020-02-08T04:45:00Z</dcterms:created>
  <dcterms:modified xsi:type="dcterms:W3CDTF">2026-05-29T04:30:00Z</dcterms:modified>
</cp:coreProperties>
</file>